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3F28F" w14:textId="77777777" w:rsidR="00D82123" w:rsidRDefault="00D82123" w:rsidP="00D82123">
      <w:pPr>
        <w:jc w:val="center"/>
        <w:rPr>
          <w:rFonts w:ascii="Times New Roman" w:hAnsi="Times New Roman"/>
          <w:b/>
          <w:bCs/>
          <w:smallCaps/>
          <w:color w:val="5B9BD5"/>
          <w:spacing w:val="5"/>
          <w:sz w:val="24"/>
          <w:szCs w:val="24"/>
          <w:lang w:val="pt-BR"/>
        </w:rPr>
      </w:pPr>
      <w:bookmarkStart w:id="0" w:name="_Hlk65833006"/>
      <w:bookmarkEnd w:id="0"/>
      <w:r>
        <w:rPr>
          <w:rFonts w:ascii="Times New Roman" w:hAnsi="Times New Roman"/>
          <w:b/>
          <w:bCs/>
          <w:smallCaps/>
          <w:spacing w:val="5"/>
          <w:sz w:val="24"/>
          <w:szCs w:val="24"/>
          <w:lang w:val="pt-BR"/>
        </w:rPr>
        <w:t>Réseau thématique international</w:t>
      </w:r>
      <w:r>
        <w:rPr>
          <w:rFonts w:ascii="Times New Roman" w:hAnsi="Times New Roman"/>
          <w:b/>
          <w:bCs/>
          <w:smallCaps/>
          <w:color w:val="5B9BD5"/>
          <w:spacing w:val="5"/>
          <w:sz w:val="24"/>
          <w:szCs w:val="24"/>
          <w:lang w:val="pt-BR"/>
        </w:rPr>
        <w:t xml:space="preserve"> </w:t>
      </w:r>
    </w:p>
    <w:p w14:paraId="15DD5ED3" w14:textId="77777777" w:rsidR="00D82123" w:rsidRPr="0058600F" w:rsidRDefault="00D82123" w:rsidP="00D82123">
      <w:pPr>
        <w:jc w:val="center"/>
        <w:rPr>
          <w:rFonts w:ascii="Times New Roman" w:hAnsi="Times New Roman"/>
          <w:b/>
          <w:bCs/>
          <w:i/>
          <w:iCs/>
          <w:smallCaps/>
          <w:color w:val="2E74B5"/>
          <w:spacing w:val="5"/>
          <w:sz w:val="24"/>
          <w:szCs w:val="24"/>
          <w:lang w:val="pt-BR"/>
        </w:rPr>
      </w:pPr>
      <w:r w:rsidRPr="0058600F">
        <w:rPr>
          <w:rFonts w:ascii="Times New Roman" w:hAnsi="Times New Roman"/>
          <w:b/>
          <w:bCs/>
          <w:i/>
          <w:iCs/>
          <w:smallCaps/>
          <w:color w:val="2E74B5"/>
          <w:spacing w:val="5"/>
          <w:sz w:val="24"/>
          <w:szCs w:val="24"/>
          <w:lang w:val="pt-BR"/>
        </w:rPr>
        <w:t>CONNEXION(S)</w:t>
      </w:r>
    </w:p>
    <w:p w14:paraId="688B7654" w14:textId="77777777" w:rsidR="00D82123" w:rsidRDefault="00D82123" w:rsidP="00D82123">
      <w:pPr>
        <w:jc w:val="center"/>
        <w:rPr>
          <w:rFonts w:ascii="Times New Roman" w:hAnsi="Times New Roman"/>
          <w:b/>
          <w:bCs/>
          <w:smallCaps/>
          <w:color w:val="5B9BD5"/>
          <w:spacing w:val="5"/>
          <w:sz w:val="24"/>
          <w:szCs w:val="24"/>
          <w:lang w:val="pt-BR"/>
        </w:rPr>
      </w:pPr>
      <w:bookmarkStart w:id="1" w:name="_GoBack"/>
      <w:r>
        <w:rPr>
          <w:rFonts w:ascii="Times New Roman" w:hAnsi="Times New Roman"/>
          <w:b/>
          <w:smallCaps/>
          <w:noProof/>
          <w:color w:val="5B9BD5"/>
          <w:spacing w:val="5"/>
          <w:sz w:val="24"/>
          <w:szCs w:val="24"/>
          <w:lang w:val="fr-FR" w:eastAsia="fr-FR"/>
        </w:rPr>
        <w:drawing>
          <wp:inline distT="0" distB="0" distL="0" distR="0" wp14:anchorId="508FF0A3" wp14:editId="3D0F8178">
            <wp:extent cx="3238500" cy="1247775"/>
            <wp:effectExtent l="0" t="0" r="0" b="9525"/>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1247775"/>
                    </a:xfrm>
                    <a:prstGeom prst="rect">
                      <a:avLst/>
                    </a:prstGeom>
                    <a:noFill/>
                    <a:ln>
                      <a:noFill/>
                    </a:ln>
                  </pic:spPr>
                </pic:pic>
              </a:graphicData>
            </a:graphic>
          </wp:inline>
        </w:drawing>
      </w:r>
      <w:bookmarkEnd w:id="1"/>
    </w:p>
    <w:p w14:paraId="711832E8" w14:textId="77777777" w:rsidR="0058600F" w:rsidRPr="0058600F" w:rsidRDefault="0058600F" w:rsidP="0058600F">
      <w:pPr>
        <w:spacing w:after="0" w:line="240" w:lineRule="auto"/>
        <w:jc w:val="center"/>
        <w:rPr>
          <w:rFonts w:ascii="Times New Roman" w:eastAsia="Times New Roman" w:hAnsi="Times New Roman"/>
          <w:bCs/>
          <w:lang w:eastAsia="es-ES"/>
        </w:rPr>
      </w:pPr>
      <w:r w:rsidRPr="0058600F">
        <w:rPr>
          <w:rFonts w:ascii="Times New Roman" w:eastAsia="Times New Roman" w:hAnsi="Times New Roman"/>
          <w:bCs/>
          <w:lang w:eastAsia="es-ES"/>
        </w:rPr>
        <w:t xml:space="preserve">Coordinadores: </w:t>
      </w:r>
    </w:p>
    <w:p w14:paraId="4865EC4F" w14:textId="77777777" w:rsidR="0058600F" w:rsidRPr="0058600F" w:rsidRDefault="0058600F" w:rsidP="0058600F">
      <w:pPr>
        <w:spacing w:after="0" w:line="240" w:lineRule="auto"/>
        <w:jc w:val="center"/>
        <w:rPr>
          <w:rFonts w:ascii="Times New Roman" w:eastAsia="Times New Roman" w:hAnsi="Times New Roman"/>
          <w:bCs/>
          <w:lang w:eastAsia="es-ES"/>
        </w:rPr>
      </w:pPr>
    </w:p>
    <w:p w14:paraId="0927809F" w14:textId="77777777" w:rsidR="0058600F" w:rsidRPr="0058600F" w:rsidRDefault="0058600F" w:rsidP="0058600F">
      <w:pPr>
        <w:spacing w:after="0" w:line="240" w:lineRule="auto"/>
        <w:jc w:val="center"/>
        <w:rPr>
          <w:rFonts w:ascii="Times New Roman" w:eastAsia="Times New Roman" w:hAnsi="Times New Roman"/>
          <w:bCs/>
          <w:color w:val="2E74B5"/>
          <w:lang w:eastAsia="es-ES"/>
        </w:rPr>
      </w:pPr>
      <w:r w:rsidRPr="0058600F">
        <w:rPr>
          <w:rFonts w:ascii="Times New Roman" w:eastAsia="Times New Roman" w:hAnsi="Times New Roman"/>
          <w:bCs/>
          <w:color w:val="2E74B5"/>
          <w:lang w:eastAsia="es-ES"/>
        </w:rPr>
        <w:t xml:space="preserve">Dalila Chine </w:t>
      </w:r>
      <w:proofErr w:type="spellStart"/>
      <w:r w:rsidRPr="0058600F">
        <w:rPr>
          <w:rFonts w:ascii="Times New Roman" w:eastAsia="Times New Roman" w:hAnsi="Times New Roman"/>
          <w:bCs/>
          <w:color w:val="2E74B5"/>
          <w:lang w:eastAsia="es-ES"/>
        </w:rPr>
        <w:t>Lehmann</w:t>
      </w:r>
      <w:proofErr w:type="spellEnd"/>
      <w:r w:rsidRPr="0058600F">
        <w:rPr>
          <w:rFonts w:ascii="Times New Roman" w:eastAsia="Times New Roman" w:hAnsi="Times New Roman"/>
          <w:bCs/>
          <w:color w:val="2E74B5"/>
          <w:lang w:eastAsia="es-ES"/>
        </w:rPr>
        <w:t xml:space="preserve">, Enrique Fernández Domingo, Javier Pérez </w:t>
      </w:r>
      <w:proofErr w:type="spellStart"/>
      <w:r w:rsidRPr="0058600F">
        <w:rPr>
          <w:rFonts w:ascii="Times New Roman" w:eastAsia="Times New Roman" w:hAnsi="Times New Roman"/>
          <w:bCs/>
          <w:color w:val="2E74B5"/>
          <w:lang w:eastAsia="es-ES"/>
        </w:rPr>
        <w:t>Siller</w:t>
      </w:r>
      <w:proofErr w:type="spellEnd"/>
    </w:p>
    <w:p w14:paraId="49475EC4" w14:textId="77777777" w:rsidR="00D82123" w:rsidRPr="0058600F" w:rsidRDefault="00D82123" w:rsidP="00D82123">
      <w:pPr>
        <w:jc w:val="center"/>
        <w:rPr>
          <w:rFonts w:ascii="Times New Roman" w:hAnsi="Times New Roman"/>
          <w:b/>
          <w:bCs/>
          <w:smallCaps/>
          <w:color w:val="5B9BD5"/>
          <w:spacing w:val="5"/>
          <w:lang w:val="pt-BR"/>
        </w:rPr>
      </w:pPr>
    </w:p>
    <w:p w14:paraId="520B4E68" w14:textId="77777777" w:rsidR="00D82123" w:rsidRPr="0058600F" w:rsidRDefault="009C7946" w:rsidP="00D82123">
      <w:pPr>
        <w:jc w:val="center"/>
        <w:rPr>
          <w:rFonts w:ascii="Times New Roman" w:hAnsi="Times New Roman"/>
          <w:b/>
          <w:bCs/>
          <w:smallCaps/>
          <w:spacing w:val="5"/>
          <w:lang w:val="pt-BR"/>
        </w:rPr>
      </w:pPr>
      <w:r w:rsidRPr="0058600F">
        <w:rPr>
          <w:rFonts w:ascii="Times New Roman" w:hAnsi="Times New Roman"/>
          <w:b/>
          <w:bCs/>
          <w:smallCaps/>
          <w:spacing w:val="5"/>
          <w:lang w:val="pt-BR"/>
        </w:rPr>
        <w:t>7</w:t>
      </w:r>
      <w:r w:rsidR="00D82123" w:rsidRPr="0058600F">
        <w:rPr>
          <w:rFonts w:ascii="Times New Roman" w:hAnsi="Times New Roman"/>
          <w:b/>
          <w:bCs/>
          <w:smallCaps/>
          <w:spacing w:val="5"/>
          <w:lang w:val="pt-BR"/>
        </w:rPr>
        <w:t>ème Atelier/Taller</w:t>
      </w:r>
    </w:p>
    <w:p w14:paraId="06DC804E" w14:textId="77777777" w:rsidR="00F05FCB" w:rsidRPr="0058600F" w:rsidRDefault="00F05FCB" w:rsidP="00F05FCB">
      <w:pPr>
        <w:jc w:val="center"/>
        <w:rPr>
          <w:rFonts w:ascii="Times New Roman" w:hAnsi="Times New Roman"/>
          <w:b/>
          <w:bCs/>
          <w:smallCaps/>
          <w:color w:val="2E74B5"/>
          <w:spacing w:val="5"/>
        </w:rPr>
      </w:pPr>
      <w:r w:rsidRPr="0058600F">
        <w:rPr>
          <w:rFonts w:ascii="Times New Roman" w:hAnsi="Times New Roman"/>
          <w:b/>
          <w:bCs/>
          <w:i/>
          <w:iCs/>
          <w:smallCaps/>
          <w:color w:val="2E74B5"/>
          <w:spacing w:val="5"/>
        </w:rPr>
        <w:t>Sensibilidad de la memoria, memoria de la sensibilidad</w:t>
      </w:r>
    </w:p>
    <w:p w14:paraId="5432D640" w14:textId="30E09C76" w:rsidR="00F05FCB" w:rsidRPr="0058600F" w:rsidRDefault="00F05FCB" w:rsidP="00F05FCB">
      <w:pPr>
        <w:jc w:val="center"/>
        <w:rPr>
          <w:rFonts w:ascii="Times New Roman" w:hAnsi="Times New Roman"/>
          <w:smallCaps/>
          <w:color w:val="2E74B5"/>
          <w:spacing w:val="5"/>
        </w:rPr>
      </w:pPr>
    </w:p>
    <w:p w14:paraId="3D522BA5" w14:textId="76B9E8BC" w:rsidR="00F05FCB" w:rsidRPr="0058600F" w:rsidRDefault="00F05FCB" w:rsidP="00F05FCB">
      <w:pPr>
        <w:jc w:val="both"/>
        <w:rPr>
          <w:rFonts w:ascii="Times New Roman" w:hAnsi="Times New Roman"/>
          <w:spacing w:val="5"/>
        </w:rPr>
      </w:pPr>
      <w:r w:rsidRPr="0058600F">
        <w:rPr>
          <w:rFonts w:ascii="Times New Roman" w:hAnsi="Times New Roman"/>
          <w:spacing w:val="5"/>
        </w:rPr>
        <w:t>La sensibilidad orienta la manera de ver, de estar, de ser, de representar y significar las interacciones que las personas tienen con “el otro”, tanto a nivel individual y colectivo, como con la naturaleza y la conciencia de nosotros mismos. ¿De qué manera actúa sobre la memoria? ¿Qué memoria tenemos sobre los cambios en la sensibilidad?</w:t>
      </w:r>
      <w:r w:rsidR="0058600F" w:rsidRPr="0058600F">
        <w:rPr>
          <w:rFonts w:ascii="Times New Roman" w:hAnsi="Times New Roman"/>
          <w:spacing w:val="5"/>
        </w:rPr>
        <w:t xml:space="preserve"> </w:t>
      </w:r>
      <w:r w:rsidR="00C50A8F" w:rsidRPr="0058600F">
        <w:rPr>
          <w:rFonts w:ascii="Times New Roman" w:hAnsi="Times New Roman"/>
          <w:spacing w:val="5"/>
        </w:rPr>
        <w:t>El ciclo de los</w:t>
      </w:r>
      <w:r w:rsidRPr="0058600F">
        <w:rPr>
          <w:rFonts w:ascii="Times New Roman" w:hAnsi="Times New Roman"/>
          <w:spacing w:val="5"/>
        </w:rPr>
        <w:t xml:space="preserve"> próximos</w:t>
      </w:r>
      <w:r w:rsidR="0058600F" w:rsidRPr="0058600F">
        <w:rPr>
          <w:rFonts w:ascii="Times New Roman" w:hAnsi="Times New Roman"/>
          <w:spacing w:val="5"/>
        </w:rPr>
        <w:t xml:space="preserve"> </w:t>
      </w:r>
      <w:r w:rsidRPr="0058600F">
        <w:rPr>
          <w:rFonts w:ascii="Times New Roman" w:hAnsi="Times New Roman"/>
          <w:spacing w:val="5"/>
        </w:rPr>
        <w:t xml:space="preserve">talleres de la Red internacional </w:t>
      </w:r>
      <w:proofErr w:type="spellStart"/>
      <w:r w:rsidRPr="0058600F">
        <w:rPr>
          <w:rFonts w:ascii="Times New Roman" w:hAnsi="Times New Roman"/>
          <w:i/>
          <w:iCs/>
          <w:spacing w:val="5"/>
        </w:rPr>
        <w:t>Connexion</w:t>
      </w:r>
      <w:proofErr w:type="spellEnd"/>
      <w:r w:rsidRPr="0058600F">
        <w:rPr>
          <w:rFonts w:ascii="Times New Roman" w:hAnsi="Times New Roman"/>
          <w:i/>
          <w:iCs/>
          <w:spacing w:val="5"/>
        </w:rPr>
        <w:t>(s)</w:t>
      </w:r>
      <w:r w:rsidRPr="0058600F">
        <w:rPr>
          <w:rFonts w:ascii="Times New Roman" w:hAnsi="Times New Roman"/>
          <w:spacing w:val="5"/>
        </w:rPr>
        <w:t xml:space="preserve"> se consagra a reflexionar sobre estas preguntas a partir de diversas prácticas que van desde l</w:t>
      </w:r>
      <w:r w:rsidR="00C50A8F" w:rsidRPr="0058600F">
        <w:rPr>
          <w:rFonts w:ascii="Times New Roman" w:hAnsi="Times New Roman"/>
          <w:spacing w:val="5"/>
        </w:rPr>
        <w:t>os desplazamientos y anclajes de la memoria</w:t>
      </w:r>
      <w:r w:rsidRPr="0058600F">
        <w:rPr>
          <w:rFonts w:ascii="Times New Roman" w:hAnsi="Times New Roman"/>
          <w:spacing w:val="5"/>
        </w:rPr>
        <w:t xml:space="preserve"> hasta las narrativas históricas, pasando por las de género y las de los migrantes. Un conjunto de prácticas sociales e individuales que darán luz sobre los desafíos que plantea el estudio de las sensibilidades y permitirá examinar su anclaje geográfico </w:t>
      </w:r>
      <w:proofErr w:type="gramStart"/>
      <w:r w:rsidRPr="0058600F">
        <w:rPr>
          <w:rFonts w:ascii="Times New Roman" w:hAnsi="Times New Roman"/>
          <w:spacing w:val="5"/>
        </w:rPr>
        <w:t>-¿</w:t>
      </w:r>
      <w:proofErr w:type="gramEnd"/>
      <w:r w:rsidRPr="0058600F">
        <w:rPr>
          <w:rFonts w:ascii="Times New Roman" w:hAnsi="Times New Roman"/>
          <w:spacing w:val="5"/>
        </w:rPr>
        <w:t>sensibilidades locales, nacionales, trasnacionales?- y sus particularidades en la perspectiva de una historia conectada.</w:t>
      </w:r>
    </w:p>
    <w:p w14:paraId="737E266C" w14:textId="77777777" w:rsidR="00F05FCB" w:rsidRPr="0058600F" w:rsidRDefault="00F05FCB" w:rsidP="00D82123">
      <w:pPr>
        <w:jc w:val="center"/>
        <w:rPr>
          <w:rFonts w:ascii="Times New Roman" w:hAnsi="Times New Roman"/>
          <w:b/>
        </w:rPr>
      </w:pPr>
    </w:p>
    <w:p w14:paraId="508A21CD" w14:textId="24A89C3A" w:rsidR="00D82123" w:rsidRPr="0058600F" w:rsidRDefault="009B478C" w:rsidP="00D82123">
      <w:pPr>
        <w:jc w:val="center"/>
        <w:rPr>
          <w:rFonts w:ascii="Times New Roman" w:hAnsi="Times New Roman"/>
          <w:b/>
        </w:rPr>
      </w:pPr>
      <w:r w:rsidRPr="0058600F">
        <w:rPr>
          <w:rFonts w:ascii="Times New Roman" w:hAnsi="Times New Roman"/>
          <w:b/>
        </w:rPr>
        <w:t xml:space="preserve">Viernes </w:t>
      </w:r>
      <w:r w:rsidR="009C7946" w:rsidRPr="0058600F">
        <w:rPr>
          <w:rFonts w:ascii="Times New Roman" w:hAnsi="Times New Roman"/>
          <w:b/>
        </w:rPr>
        <w:t>4</w:t>
      </w:r>
      <w:r w:rsidR="00B16D3A" w:rsidRPr="0058600F">
        <w:rPr>
          <w:rFonts w:ascii="Times New Roman" w:hAnsi="Times New Roman"/>
          <w:b/>
        </w:rPr>
        <w:t xml:space="preserve"> de abril 20</w:t>
      </w:r>
      <w:r w:rsidR="009C7946" w:rsidRPr="0058600F">
        <w:rPr>
          <w:rFonts w:ascii="Times New Roman" w:hAnsi="Times New Roman"/>
          <w:b/>
        </w:rPr>
        <w:t>25</w:t>
      </w:r>
    </w:p>
    <w:p w14:paraId="5E3F8FC2" w14:textId="77777777" w:rsidR="00D82123" w:rsidRPr="0058600F" w:rsidRDefault="00680CB4" w:rsidP="00680CB4">
      <w:pPr>
        <w:jc w:val="center"/>
        <w:rPr>
          <w:rFonts w:ascii="Times New Roman" w:hAnsi="Times New Roman"/>
          <w:b/>
        </w:rPr>
      </w:pPr>
      <w:r w:rsidRPr="0058600F">
        <w:rPr>
          <w:rFonts w:ascii="Times New Roman" w:hAnsi="Times New Roman"/>
          <w:b/>
        </w:rPr>
        <w:t>17h00-19</w:t>
      </w:r>
      <w:r w:rsidR="00D82123" w:rsidRPr="0058600F">
        <w:rPr>
          <w:rFonts w:ascii="Times New Roman" w:hAnsi="Times New Roman"/>
          <w:b/>
        </w:rPr>
        <w:t>h00 hora de París</w:t>
      </w:r>
    </w:p>
    <w:p w14:paraId="477B00F5" w14:textId="738F1F35" w:rsidR="00D82123" w:rsidRPr="0058600F" w:rsidRDefault="00CD026F" w:rsidP="009C7946">
      <w:pPr>
        <w:jc w:val="center"/>
        <w:rPr>
          <w:rFonts w:ascii="Times New Roman" w:hAnsi="Times New Roman"/>
          <w:b/>
        </w:rPr>
      </w:pPr>
      <w:r>
        <w:rPr>
          <w:rFonts w:ascii="Times New Roman" w:hAnsi="Times New Roman"/>
          <w:b/>
        </w:rPr>
        <w:t>9</w:t>
      </w:r>
      <w:r w:rsidR="00680CB4" w:rsidRPr="0058600F">
        <w:rPr>
          <w:rFonts w:ascii="Times New Roman" w:hAnsi="Times New Roman"/>
          <w:b/>
        </w:rPr>
        <w:t>h00-1</w:t>
      </w:r>
      <w:r>
        <w:rPr>
          <w:rFonts w:ascii="Times New Roman" w:hAnsi="Times New Roman"/>
          <w:b/>
        </w:rPr>
        <w:t>1</w:t>
      </w:r>
      <w:r w:rsidR="00D82123" w:rsidRPr="0058600F">
        <w:rPr>
          <w:rFonts w:ascii="Times New Roman" w:hAnsi="Times New Roman"/>
          <w:b/>
        </w:rPr>
        <w:t>h00 hora de México</w:t>
      </w:r>
    </w:p>
    <w:p w14:paraId="67C9C864" w14:textId="77777777" w:rsidR="0058600F" w:rsidRPr="0058600F" w:rsidRDefault="0058600F" w:rsidP="0058600F">
      <w:pPr>
        <w:jc w:val="center"/>
        <w:rPr>
          <w:rFonts w:ascii="Times New Roman" w:hAnsi="Times New Roman"/>
          <w:b/>
          <w:color w:val="5B9BD5" w:themeColor="accent1"/>
        </w:rPr>
      </w:pPr>
    </w:p>
    <w:p w14:paraId="4319A55B" w14:textId="77777777" w:rsidR="0058600F" w:rsidRPr="0058600F" w:rsidRDefault="0058600F" w:rsidP="0058600F">
      <w:pPr>
        <w:jc w:val="center"/>
        <w:rPr>
          <w:rFonts w:ascii="Times New Roman" w:hAnsi="Times New Roman"/>
          <w:b/>
        </w:rPr>
      </w:pPr>
      <w:r w:rsidRPr="0058600F">
        <w:rPr>
          <w:rFonts w:ascii="Times New Roman" w:hAnsi="Times New Roman"/>
          <w:b/>
        </w:rPr>
        <w:t xml:space="preserve">Alejandro </w:t>
      </w:r>
      <w:r w:rsidRPr="0058600F">
        <w:rPr>
          <w:rFonts w:ascii="Times New Roman" w:hAnsi="Times New Roman"/>
          <w:b/>
          <w:smallCaps/>
        </w:rPr>
        <w:t>Vázquez Estrada</w:t>
      </w:r>
      <w:r w:rsidRPr="0058600F">
        <w:rPr>
          <w:rFonts w:ascii="Times New Roman" w:hAnsi="Times New Roman"/>
          <w:b/>
        </w:rPr>
        <w:t xml:space="preserve"> (Universidad Autónoma de Querétaro)</w:t>
      </w:r>
    </w:p>
    <w:p w14:paraId="2FB73DCA" w14:textId="77777777" w:rsidR="00C50A8F" w:rsidRDefault="00C50A8F" w:rsidP="00C50A8F">
      <w:pPr>
        <w:jc w:val="center"/>
        <w:rPr>
          <w:rFonts w:ascii="Times New Roman" w:hAnsi="Times New Roman"/>
          <w:b/>
          <w:bCs/>
          <w:color w:val="0070C0"/>
        </w:rPr>
      </w:pPr>
      <w:proofErr w:type="spellStart"/>
      <w:r w:rsidRPr="0058600F">
        <w:rPr>
          <w:rFonts w:ascii="Times New Roman" w:hAnsi="Times New Roman"/>
          <w:b/>
          <w:bCs/>
          <w:i/>
          <w:iCs/>
          <w:color w:val="0070C0"/>
        </w:rPr>
        <w:t>Gentrificaloceno</w:t>
      </w:r>
      <w:proofErr w:type="spellEnd"/>
      <w:r w:rsidRPr="0058600F">
        <w:rPr>
          <w:rFonts w:ascii="Times New Roman" w:hAnsi="Times New Roman"/>
          <w:b/>
          <w:bCs/>
          <w:i/>
          <w:iCs/>
          <w:color w:val="0070C0"/>
        </w:rPr>
        <w:t xml:space="preserve">. </w:t>
      </w:r>
      <w:r w:rsidRPr="0058600F">
        <w:rPr>
          <w:rFonts w:ascii="Times New Roman" w:hAnsi="Times New Roman"/>
          <w:b/>
          <w:bCs/>
          <w:color w:val="0070C0"/>
        </w:rPr>
        <w:t>Desplazamientos y anclajes de la memoria y la identidad local en tiempos del turismo globalizado.</w:t>
      </w:r>
    </w:p>
    <w:p w14:paraId="64585377" w14:textId="77777777" w:rsidR="0058600F" w:rsidRPr="0058600F" w:rsidRDefault="0058600F" w:rsidP="00C50A8F">
      <w:pPr>
        <w:jc w:val="center"/>
        <w:rPr>
          <w:rFonts w:ascii="Times New Roman" w:hAnsi="Times New Roman"/>
          <w:b/>
          <w:color w:val="0070C0"/>
        </w:rPr>
      </w:pPr>
    </w:p>
    <w:p w14:paraId="1F0F4AEB" w14:textId="77777777" w:rsidR="00E334EB" w:rsidRPr="0058600F" w:rsidRDefault="0058600F" w:rsidP="00E334EB">
      <w:pPr>
        <w:jc w:val="center"/>
        <w:rPr>
          <w:rFonts w:ascii="Times New Roman" w:hAnsi="Times New Roman"/>
          <w:b/>
        </w:rPr>
      </w:pPr>
      <w:r w:rsidRPr="0058600F">
        <w:rPr>
          <w:rFonts w:ascii="Times New Roman" w:hAnsi="Times New Roman"/>
          <w:bCs/>
        </w:rPr>
        <w:t>Moderadora:</w:t>
      </w:r>
      <w:r w:rsidRPr="0058600F">
        <w:rPr>
          <w:rFonts w:ascii="Times New Roman" w:hAnsi="Times New Roman"/>
          <w:b/>
        </w:rPr>
        <w:t xml:space="preserve"> </w:t>
      </w:r>
      <w:r>
        <w:rPr>
          <w:rFonts w:ascii="Times New Roman" w:hAnsi="Times New Roman"/>
          <w:b/>
        </w:rPr>
        <w:t>Eva Fern</w:t>
      </w:r>
      <w:r w:rsidRPr="0058600F">
        <w:rPr>
          <w:rFonts w:ascii="Times New Roman" w:hAnsi="Times New Roman"/>
          <w:b/>
        </w:rPr>
        <w:t>á</w:t>
      </w:r>
      <w:r>
        <w:rPr>
          <w:rFonts w:ascii="Times New Roman" w:hAnsi="Times New Roman"/>
          <w:b/>
        </w:rPr>
        <w:t>ndez</w:t>
      </w:r>
      <w:r w:rsidR="00E334EB">
        <w:rPr>
          <w:rFonts w:ascii="Times New Roman" w:hAnsi="Times New Roman"/>
          <w:b/>
        </w:rPr>
        <w:t xml:space="preserve"> </w:t>
      </w:r>
      <w:r w:rsidR="00E334EB" w:rsidRPr="0058600F">
        <w:rPr>
          <w:rFonts w:ascii="Times New Roman" w:hAnsi="Times New Roman"/>
          <w:b/>
        </w:rPr>
        <w:t>(Universidad Autónoma de Querétaro)</w:t>
      </w:r>
    </w:p>
    <w:p w14:paraId="7681B43B" w14:textId="28B9D89D" w:rsidR="0058600F" w:rsidRDefault="0058600F" w:rsidP="0058600F">
      <w:pPr>
        <w:jc w:val="center"/>
        <w:rPr>
          <w:rFonts w:ascii="Times New Roman" w:hAnsi="Times New Roman"/>
          <w:b/>
        </w:rPr>
      </w:pPr>
    </w:p>
    <w:p w14:paraId="745B4252" w14:textId="77777777" w:rsidR="0058600F" w:rsidRDefault="0058600F" w:rsidP="0058600F">
      <w:pPr>
        <w:jc w:val="center"/>
        <w:rPr>
          <w:rFonts w:ascii="Times New Roman" w:hAnsi="Times New Roman"/>
          <w:b/>
        </w:rPr>
      </w:pPr>
    </w:p>
    <w:p w14:paraId="3813B21E" w14:textId="77777777" w:rsidR="0058600F" w:rsidRPr="0058600F" w:rsidRDefault="0058600F" w:rsidP="0058600F">
      <w:pPr>
        <w:spacing w:after="0" w:line="240" w:lineRule="auto"/>
        <w:jc w:val="center"/>
        <w:rPr>
          <w:rFonts w:ascii="Times New Roman" w:eastAsia="Times New Roman" w:hAnsi="Times New Roman"/>
          <w:bCs/>
          <w:lang w:val="en-GB" w:eastAsia="es-ES"/>
        </w:rPr>
      </w:pPr>
      <w:proofErr w:type="spellStart"/>
      <w:r w:rsidRPr="0058600F">
        <w:rPr>
          <w:rFonts w:ascii="Times New Roman" w:eastAsia="Times New Roman" w:hAnsi="Times New Roman"/>
          <w:bCs/>
          <w:lang w:val="en-GB" w:eastAsia="es-ES"/>
        </w:rPr>
        <w:t>Goolge</w:t>
      </w:r>
      <w:proofErr w:type="spellEnd"/>
      <w:r w:rsidRPr="0058600F">
        <w:rPr>
          <w:rFonts w:ascii="Times New Roman" w:eastAsia="Times New Roman" w:hAnsi="Times New Roman"/>
          <w:bCs/>
          <w:lang w:val="en-GB" w:eastAsia="es-ES"/>
        </w:rPr>
        <w:t xml:space="preserve"> Meet: </w:t>
      </w:r>
      <w:hyperlink r:id="rId5" w:history="1">
        <w:r w:rsidRPr="0058600F">
          <w:rPr>
            <w:rStyle w:val="Lienhypertexte"/>
            <w:rFonts w:ascii="Times New Roman" w:eastAsia="Times New Roman" w:hAnsi="Times New Roman"/>
            <w:bCs/>
            <w:lang w:val="en-GB" w:eastAsia="es-ES"/>
          </w:rPr>
          <w:t>https://meet.google.com/bvj-uyyj-zzt</w:t>
        </w:r>
      </w:hyperlink>
      <w:r w:rsidRPr="0058600F">
        <w:rPr>
          <w:rFonts w:ascii="Times New Roman" w:eastAsia="Times New Roman" w:hAnsi="Times New Roman"/>
          <w:bCs/>
          <w:lang w:val="en-GB" w:eastAsia="es-ES"/>
        </w:rPr>
        <w:t xml:space="preserve"> </w:t>
      </w:r>
    </w:p>
    <w:p w14:paraId="4E47EB1E" w14:textId="6C0C40FE" w:rsidR="0058600F" w:rsidRDefault="0058600F">
      <w:pPr>
        <w:spacing w:line="259" w:lineRule="auto"/>
        <w:rPr>
          <w:rFonts w:ascii="Times New Roman" w:hAnsi="Times New Roman"/>
          <w:b/>
          <w:lang w:val="en-GB"/>
        </w:rPr>
      </w:pPr>
      <w:r>
        <w:rPr>
          <w:rFonts w:ascii="Times New Roman" w:hAnsi="Times New Roman"/>
          <w:b/>
          <w:lang w:val="en-GB"/>
        </w:rPr>
        <w:br w:type="page"/>
      </w:r>
    </w:p>
    <w:p w14:paraId="2D263E32" w14:textId="77777777" w:rsidR="0058600F" w:rsidRPr="0058600F" w:rsidRDefault="0058600F" w:rsidP="0058600F">
      <w:pPr>
        <w:jc w:val="center"/>
        <w:rPr>
          <w:rFonts w:ascii="Times New Roman" w:hAnsi="Times New Roman"/>
          <w:b/>
          <w:lang w:val="en-GB"/>
        </w:rPr>
      </w:pPr>
    </w:p>
    <w:p w14:paraId="7F824073" w14:textId="77777777" w:rsidR="0058600F" w:rsidRPr="0058600F" w:rsidRDefault="0058600F" w:rsidP="00A22402">
      <w:pPr>
        <w:jc w:val="both"/>
        <w:rPr>
          <w:rFonts w:ascii="Times New Roman" w:hAnsi="Times New Roman"/>
          <w:b/>
          <w:i/>
          <w:iCs/>
        </w:rPr>
      </w:pPr>
      <w:r w:rsidRPr="0058600F">
        <w:rPr>
          <w:rFonts w:ascii="Times New Roman" w:hAnsi="Times New Roman"/>
          <w:b/>
          <w:i/>
          <w:iCs/>
        </w:rPr>
        <w:t>CV:</w:t>
      </w:r>
    </w:p>
    <w:p w14:paraId="1B8587FD" w14:textId="42EF8B44" w:rsidR="00A22402" w:rsidRPr="0058600F" w:rsidRDefault="00A22402" w:rsidP="0058600F">
      <w:pPr>
        <w:jc w:val="both"/>
        <w:rPr>
          <w:rFonts w:ascii="Times New Roman" w:hAnsi="Times New Roman"/>
          <w:bCs/>
        </w:rPr>
      </w:pPr>
      <w:r w:rsidRPr="0058600F">
        <w:rPr>
          <w:rFonts w:ascii="Times New Roman" w:hAnsi="Times New Roman"/>
          <w:bCs/>
        </w:rPr>
        <w:t xml:space="preserve">Antropólogo egresado de la Universidad Pablo de </w:t>
      </w:r>
      <w:proofErr w:type="spellStart"/>
      <w:r w:rsidRPr="0058600F">
        <w:rPr>
          <w:rFonts w:ascii="Times New Roman" w:hAnsi="Times New Roman"/>
          <w:bCs/>
        </w:rPr>
        <w:t>Olavide</w:t>
      </w:r>
      <w:proofErr w:type="spellEnd"/>
      <w:r w:rsidRPr="0058600F">
        <w:rPr>
          <w:rFonts w:ascii="Times New Roman" w:hAnsi="Times New Roman"/>
          <w:bCs/>
        </w:rPr>
        <w:t>, Sevilla; cuenta con trece años como miembro del Sistema Nacional de Investigadores del CONAHCYT. Ganador del primer lugar del Premio Alejandrina en el rubro joven investigador. Cuenta con diversas publicaciones en revistas, libros y otros medios electrónicos coordinados por diferentes instancias nacionales e internacionales. De 2021 a diciembre de 2024 fue Jefe de la división de investigación y posgrado y responsable del Centro de Investigaciones Interdisciplinarias de la Facultad de Filosofía en la Universidad Autónoma de Querétaro. En su línea de investigación sobre gentrificación epistemológica analiza los desplazamientos de saberes y prácticas vinculadas con el patrimonio, la identidad y la memoria en los centros históricos con declaratoria UNESCO.</w:t>
      </w:r>
    </w:p>
    <w:p w14:paraId="78FA0FBF" w14:textId="0A723C0E" w:rsidR="00F05FCB" w:rsidRPr="0058600F" w:rsidRDefault="0058600F" w:rsidP="0058600F">
      <w:pPr>
        <w:rPr>
          <w:rFonts w:ascii="Times New Roman" w:hAnsi="Times New Roman"/>
          <w:b/>
          <w:i/>
          <w:iCs/>
        </w:rPr>
      </w:pPr>
      <w:r w:rsidRPr="0058600F">
        <w:rPr>
          <w:rFonts w:ascii="Times New Roman" w:hAnsi="Times New Roman"/>
          <w:b/>
          <w:i/>
          <w:iCs/>
        </w:rPr>
        <w:t>Resumen:</w:t>
      </w:r>
    </w:p>
    <w:p w14:paraId="35153CB7" w14:textId="2CD0E841" w:rsidR="00D82123" w:rsidRPr="0058600F" w:rsidRDefault="00F05FCB" w:rsidP="0058600F">
      <w:pPr>
        <w:jc w:val="both"/>
        <w:rPr>
          <w:rFonts w:ascii="Times New Roman" w:hAnsi="Times New Roman"/>
          <w:bCs/>
        </w:rPr>
      </w:pPr>
      <w:r w:rsidRPr="0058600F">
        <w:rPr>
          <w:rFonts w:ascii="Times New Roman" w:hAnsi="Times New Roman"/>
          <w:bCs/>
        </w:rPr>
        <w:t xml:space="preserve">En la actualidad estamos viviendo en los centros históricos declarados por la UNESCO un impacto masivo a razón del turismo masificado. Los impactos ecológicos que tienen las masas son evidentes cuando se trata de crisis hídrica y manejo de residuos sólidos. Cuando hablamos de la transformación de la imagen urbana, el uso del espacio, las políticas higienistas y estéticas, observamos una enorme fuerza que desplaza recuerdos, prácticas y saberes mismos que se interpretaban como auténticos y particulares, dignos de reconocer como patrimonios de la humanidad y, por lo tanto, conservar y salvaguardar. Le llamamos </w:t>
      </w:r>
      <w:proofErr w:type="spellStart"/>
      <w:r w:rsidRPr="0058600F">
        <w:rPr>
          <w:rFonts w:ascii="Times New Roman" w:hAnsi="Times New Roman"/>
          <w:bCs/>
          <w:i/>
          <w:iCs/>
        </w:rPr>
        <w:t>Gentrificaloceno</w:t>
      </w:r>
      <w:proofErr w:type="spellEnd"/>
      <w:r w:rsidRPr="0058600F">
        <w:rPr>
          <w:rFonts w:ascii="Times New Roman" w:hAnsi="Times New Roman"/>
          <w:bCs/>
        </w:rPr>
        <w:t xml:space="preserve"> a esta era donde los desplazamientos provocados por el turismo masificado alteran y trastocan la memoria y la identidad de los lugares a donde llegan. En términos ambientales, se caracteriza por la crisis hídrica y el costoso manejo de residuos; y en cuestiones sociales genera intensos procesos de desigualdad política y cultural entre quienes los habitan y aquellos que los visitan y consumen.</w:t>
      </w:r>
      <w:r w:rsidR="0058600F">
        <w:rPr>
          <w:rFonts w:ascii="Times New Roman" w:hAnsi="Times New Roman"/>
          <w:bCs/>
        </w:rPr>
        <w:t xml:space="preserve"> </w:t>
      </w:r>
      <w:r w:rsidRPr="0058600F">
        <w:rPr>
          <w:rFonts w:ascii="Times New Roman" w:hAnsi="Times New Roman"/>
          <w:bCs/>
        </w:rPr>
        <w:t>La conferencia desarrolla diversos estudios etnográficos en ciudades mexicanas.</w:t>
      </w:r>
    </w:p>
    <w:p w14:paraId="1F1054BF" w14:textId="77777777" w:rsidR="00841078" w:rsidRPr="0058600F" w:rsidRDefault="00841078" w:rsidP="00680CB4">
      <w:pPr>
        <w:jc w:val="both"/>
        <w:rPr>
          <w:rFonts w:ascii="Times New Roman" w:hAnsi="Times New Roman"/>
          <w:lang w:val="es-ES_tradnl"/>
        </w:rPr>
      </w:pPr>
    </w:p>
    <w:sectPr w:rsidR="00841078" w:rsidRPr="00586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23"/>
    <w:rsid w:val="0015581D"/>
    <w:rsid w:val="00290BFD"/>
    <w:rsid w:val="00306D6D"/>
    <w:rsid w:val="00317EA5"/>
    <w:rsid w:val="005601DE"/>
    <w:rsid w:val="00567CFF"/>
    <w:rsid w:val="0058600F"/>
    <w:rsid w:val="005E2B19"/>
    <w:rsid w:val="00621900"/>
    <w:rsid w:val="00680CB4"/>
    <w:rsid w:val="00692B07"/>
    <w:rsid w:val="00841078"/>
    <w:rsid w:val="008552A5"/>
    <w:rsid w:val="00906BB4"/>
    <w:rsid w:val="009B478C"/>
    <w:rsid w:val="009C7946"/>
    <w:rsid w:val="00A22402"/>
    <w:rsid w:val="00A36428"/>
    <w:rsid w:val="00B16D3A"/>
    <w:rsid w:val="00BC6810"/>
    <w:rsid w:val="00C50A8F"/>
    <w:rsid w:val="00CD026F"/>
    <w:rsid w:val="00D82123"/>
    <w:rsid w:val="00E060D2"/>
    <w:rsid w:val="00E334EB"/>
    <w:rsid w:val="00ED5CEA"/>
    <w:rsid w:val="00ED7FC2"/>
    <w:rsid w:val="00F05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0B0F"/>
  <w15:chartTrackingRefBased/>
  <w15:docId w15:val="{8399CF8C-E356-461E-B37C-D2BA48E7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123"/>
    <w:pPr>
      <w:spacing w:line="254" w:lineRule="auto"/>
    </w:pPr>
    <w:rPr>
      <w:rFonts w:ascii="Calibri" w:eastAsia="Calibri" w:hAnsi="Calibri" w:cs="Times New Roman"/>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821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246054">
      <w:bodyDiv w:val="1"/>
      <w:marLeft w:val="0"/>
      <w:marRight w:val="0"/>
      <w:marTop w:val="0"/>
      <w:marBottom w:val="0"/>
      <w:divBdr>
        <w:top w:val="none" w:sz="0" w:space="0" w:color="auto"/>
        <w:left w:val="none" w:sz="0" w:space="0" w:color="auto"/>
        <w:bottom w:val="none" w:sz="0" w:space="0" w:color="auto"/>
        <w:right w:val="none" w:sz="0" w:space="0" w:color="auto"/>
      </w:divBdr>
      <w:divsChild>
        <w:div w:id="830876622">
          <w:marLeft w:val="0"/>
          <w:marRight w:val="49"/>
          <w:marTop w:val="0"/>
          <w:marBottom w:val="0"/>
          <w:divBdr>
            <w:top w:val="none" w:sz="0" w:space="0" w:color="auto"/>
            <w:left w:val="none" w:sz="0" w:space="0" w:color="auto"/>
            <w:bottom w:val="none" w:sz="0" w:space="0" w:color="auto"/>
            <w:right w:val="none" w:sz="0" w:space="0" w:color="auto"/>
          </w:divBdr>
        </w:div>
      </w:divsChild>
    </w:div>
    <w:div w:id="647788594">
      <w:bodyDiv w:val="1"/>
      <w:marLeft w:val="0"/>
      <w:marRight w:val="0"/>
      <w:marTop w:val="0"/>
      <w:marBottom w:val="0"/>
      <w:divBdr>
        <w:top w:val="none" w:sz="0" w:space="0" w:color="auto"/>
        <w:left w:val="none" w:sz="0" w:space="0" w:color="auto"/>
        <w:bottom w:val="none" w:sz="0" w:space="0" w:color="auto"/>
        <w:right w:val="none" w:sz="0" w:space="0" w:color="auto"/>
      </w:divBdr>
    </w:div>
    <w:div w:id="672031774">
      <w:bodyDiv w:val="1"/>
      <w:marLeft w:val="0"/>
      <w:marRight w:val="0"/>
      <w:marTop w:val="0"/>
      <w:marBottom w:val="0"/>
      <w:divBdr>
        <w:top w:val="none" w:sz="0" w:space="0" w:color="auto"/>
        <w:left w:val="none" w:sz="0" w:space="0" w:color="auto"/>
        <w:bottom w:val="none" w:sz="0" w:space="0" w:color="auto"/>
        <w:right w:val="none" w:sz="0" w:space="0" w:color="auto"/>
      </w:divBdr>
    </w:div>
    <w:div w:id="1533572457">
      <w:bodyDiv w:val="1"/>
      <w:marLeft w:val="0"/>
      <w:marRight w:val="0"/>
      <w:marTop w:val="0"/>
      <w:marBottom w:val="0"/>
      <w:divBdr>
        <w:top w:val="none" w:sz="0" w:space="0" w:color="auto"/>
        <w:left w:val="none" w:sz="0" w:space="0" w:color="auto"/>
        <w:bottom w:val="none" w:sz="0" w:space="0" w:color="auto"/>
        <w:right w:val="none" w:sz="0" w:space="0" w:color="auto"/>
      </w:divBdr>
      <w:divsChild>
        <w:div w:id="1985619639">
          <w:marLeft w:val="0"/>
          <w:marRight w:val="49"/>
          <w:marTop w:val="0"/>
          <w:marBottom w:val="0"/>
          <w:divBdr>
            <w:top w:val="none" w:sz="0" w:space="0" w:color="auto"/>
            <w:left w:val="none" w:sz="0" w:space="0" w:color="auto"/>
            <w:bottom w:val="none" w:sz="0" w:space="0" w:color="auto"/>
            <w:right w:val="none" w:sz="0" w:space="0" w:color="auto"/>
          </w:divBdr>
        </w:div>
      </w:divsChild>
    </w:div>
    <w:div w:id="19330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et.google.com/bvj-uyyj-zzt"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Paris 8</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Domingo Enrique</dc:creator>
  <cp:keywords/>
  <dc:description/>
  <cp:lastModifiedBy>Aok Robyne</cp:lastModifiedBy>
  <cp:revision>2</cp:revision>
  <dcterms:created xsi:type="dcterms:W3CDTF">2025-03-31T08:29:00Z</dcterms:created>
  <dcterms:modified xsi:type="dcterms:W3CDTF">2025-03-31T08:29:00Z</dcterms:modified>
</cp:coreProperties>
</file>