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32C06" w14:textId="77777777" w:rsidR="00B12E13" w:rsidRPr="00B12E13" w:rsidRDefault="00B12E13" w:rsidP="00B50418">
      <w:pPr>
        <w:pStyle w:val="Sansinterligne"/>
        <w:jc w:val="center"/>
        <w:rPr>
          <w:rFonts w:ascii="Times New Roman" w:hAnsi="Times New Roman" w:cs="Times New Roman"/>
          <w:b/>
          <w:bCs/>
          <w:sz w:val="28"/>
          <w:szCs w:val="28"/>
          <w:lang w:val="fr-FR"/>
        </w:rPr>
      </w:pPr>
      <w:bookmarkStart w:id="0" w:name="_Hlk145871782"/>
      <w:bookmarkStart w:id="1" w:name="_Hlk154080107"/>
      <w:r w:rsidRPr="00B12E13">
        <w:rPr>
          <w:rFonts w:ascii="Times New Roman" w:hAnsi="Times New Roman" w:cs="Times New Roman"/>
          <w:b/>
          <w:bCs/>
          <w:sz w:val="28"/>
          <w:szCs w:val="28"/>
          <w:lang w:val="fr-FR"/>
        </w:rPr>
        <w:t xml:space="preserve">Université Paris Nanterre </w:t>
      </w:r>
    </w:p>
    <w:p w14:paraId="62657D1D" w14:textId="760FBABF" w:rsidR="00B50418" w:rsidRPr="00B12E13" w:rsidRDefault="00B12E13" w:rsidP="00B12E13">
      <w:pPr>
        <w:pStyle w:val="Sansinterligne"/>
        <w:jc w:val="center"/>
        <w:rPr>
          <w:rFonts w:ascii="Times New Roman" w:hAnsi="Times New Roman" w:cs="Times New Roman"/>
          <w:b/>
          <w:bCs/>
          <w:sz w:val="28"/>
          <w:szCs w:val="28"/>
          <w:lang w:val="fr-FR"/>
        </w:rPr>
      </w:pPr>
      <w:r w:rsidRPr="00B12E13">
        <w:rPr>
          <w:rFonts w:ascii="Times New Roman" w:hAnsi="Times New Roman" w:cs="Times New Roman"/>
          <w:b/>
          <w:bCs/>
          <w:sz w:val="28"/>
          <w:szCs w:val="28"/>
          <w:lang w:val="fr-FR"/>
        </w:rPr>
        <w:t>Centre de recherches interdisciplinaires sur le monde lusophone - C</w:t>
      </w:r>
      <w:r w:rsidR="00C16CDD">
        <w:rPr>
          <w:rFonts w:ascii="Times New Roman" w:hAnsi="Times New Roman" w:cs="Times New Roman"/>
          <w:b/>
          <w:bCs/>
          <w:sz w:val="28"/>
          <w:szCs w:val="28"/>
          <w:lang w:val="fr-FR"/>
        </w:rPr>
        <w:t>R</w:t>
      </w:r>
      <w:r w:rsidRPr="00B12E13">
        <w:rPr>
          <w:rFonts w:ascii="Times New Roman" w:hAnsi="Times New Roman" w:cs="Times New Roman"/>
          <w:b/>
          <w:bCs/>
          <w:sz w:val="28"/>
          <w:szCs w:val="28"/>
          <w:lang w:val="fr-FR"/>
        </w:rPr>
        <w:t>ILUS et Chaire Lindley Cintra de Camões IP</w:t>
      </w:r>
    </w:p>
    <w:p w14:paraId="6839C8E3" w14:textId="77777777" w:rsidR="00B12E13" w:rsidRDefault="00B12E13" w:rsidP="00B50418">
      <w:pPr>
        <w:pStyle w:val="Sansinterligne"/>
        <w:jc w:val="center"/>
        <w:rPr>
          <w:rFonts w:ascii="Times New Roman" w:hAnsi="Times New Roman" w:cs="Times New Roman"/>
          <w:b/>
          <w:bCs/>
          <w:color w:val="C00000"/>
          <w:sz w:val="28"/>
          <w:szCs w:val="28"/>
          <w:lang w:val="fr-FR"/>
        </w:rPr>
      </w:pPr>
    </w:p>
    <w:p w14:paraId="281BB8DC" w14:textId="77777777" w:rsidR="00B12E13" w:rsidRDefault="00B12E13" w:rsidP="00B50418">
      <w:pPr>
        <w:pStyle w:val="Sansinterligne"/>
        <w:jc w:val="center"/>
        <w:rPr>
          <w:rFonts w:ascii="Times New Roman" w:hAnsi="Times New Roman" w:cs="Times New Roman"/>
          <w:b/>
          <w:bCs/>
          <w:color w:val="C00000"/>
          <w:sz w:val="28"/>
          <w:szCs w:val="28"/>
          <w:lang w:val="fr-FR"/>
        </w:rPr>
      </w:pPr>
    </w:p>
    <w:p w14:paraId="4B09CDB8" w14:textId="0BDC93B8" w:rsidR="00B50418" w:rsidRPr="00353B11" w:rsidRDefault="00B50418" w:rsidP="00B50418">
      <w:pPr>
        <w:pStyle w:val="Sansinterligne"/>
        <w:jc w:val="center"/>
        <w:rPr>
          <w:rFonts w:ascii="Times New Roman" w:hAnsi="Times New Roman" w:cs="Times New Roman"/>
          <w:b/>
          <w:bCs/>
          <w:color w:val="C00000"/>
          <w:sz w:val="28"/>
          <w:szCs w:val="28"/>
          <w:lang w:val="fr-FR"/>
        </w:rPr>
      </w:pPr>
      <w:r w:rsidRPr="00353B11">
        <w:rPr>
          <w:rFonts w:ascii="Times New Roman" w:hAnsi="Times New Roman" w:cs="Times New Roman"/>
          <w:b/>
          <w:bCs/>
          <w:color w:val="C00000"/>
          <w:sz w:val="28"/>
          <w:szCs w:val="28"/>
          <w:lang w:val="fr-FR"/>
        </w:rPr>
        <w:t>Le corps en ses mouvements, résistances, dissidences et protestations</w:t>
      </w:r>
    </w:p>
    <w:p w14:paraId="5225D8B8" w14:textId="77777777" w:rsidR="00B50418" w:rsidRPr="00353B11" w:rsidRDefault="00B50418" w:rsidP="00B50418">
      <w:pPr>
        <w:pStyle w:val="Sansinterligne"/>
        <w:jc w:val="center"/>
        <w:rPr>
          <w:rFonts w:ascii="Times New Roman" w:hAnsi="Times New Roman" w:cs="Times New Roman"/>
          <w:b/>
          <w:bCs/>
          <w:color w:val="C00000"/>
          <w:sz w:val="28"/>
          <w:szCs w:val="28"/>
          <w:lang w:val="fr-FR"/>
        </w:rPr>
      </w:pPr>
      <w:r w:rsidRPr="00353B11">
        <w:rPr>
          <w:rFonts w:ascii="Times New Roman" w:hAnsi="Times New Roman" w:cs="Times New Roman"/>
          <w:b/>
          <w:bCs/>
          <w:color w:val="C00000"/>
          <w:sz w:val="28"/>
          <w:szCs w:val="28"/>
          <w:lang w:val="fr-FR"/>
        </w:rPr>
        <w:t>Échos de l’Avril portugais</w:t>
      </w:r>
    </w:p>
    <w:p w14:paraId="10F7F29F" w14:textId="77777777" w:rsidR="00B50418" w:rsidRDefault="00B50418" w:rsidP="00B50418">
      <w:pPr>
        <w:pStyle w:val="Sansinterligne"/>
        <w:jc w:val="both"/>
        <w:rPr>
          <w:rFonts w:ascii="Times New Roman" w:hAnsi="Times New Roman" w:cs="Times New Roman"/>
          <w:sz w:val="24"/>
          <w:szCs w:val="24"/>
          <w:lang w:val="fr-FR"/>
        </w:rPr>
      </w:pPr>
    </w:p>
    <w:p w14:paraId="13238732" w14:textId="0526131B" w:rsidR="00B50418" w:rsidRDefault="00B50418" w:rsidP="00B50418">
      <w:pPr>
        <w:pStyle w:val="Sansinterligne"/>
        <w:jc w:val="center"/>
        <w:rPr>
          <w:rFonts w:ascii="Times New Roman" w:hAnsi="Times New Roman" w:cs="Times New Roman"/>
          <w:color w:val="C00000"/>
          <w:sz w:val="24"/>
          <w:szCs w:val="24"/>
          <w:lang w:val="fr-FR"/>
        </w:rPr>
      </w:pPr>
      <w:r w:rsidRPr="00293289">
        <w:rPr>
          <w:rFonts w:ascii="Times New Roman" w:hAnsi="Times New Roman" w:cs="Times New Roman"/>
          <w:color w:val="C00000"/>
          <w:sz w:val="24"/>
          <w:szCs w:val="24"/>
          <w:lang w:val="fr-FR"/>
        </w:rPr>
        <w:t>Cycle de séminaires</w:t>
      </w:r>
      <w:r w:rsidR="00B568FF">
        <w:rPr>
          <w:rFonts w:ascii="Times New Roman" w:hAnsi="Times New Roman" w:cs="Times New Roman"/>
          <w:color w:val="C00000"/>
          <w:sz w:val="24"/>
          <w:szCs w:val="24"/>
          <w:lang w:val="fr-FR"/>
        </w:rPr>
        <w:t>, événements</w:t>
      </w:r>
      <w:r w:rsidRPr="00293289">
        <w:rPr>
          <w:rFonts w:ascii="Times New Roman" w:hAnsi="Times New Roman" w:cs="Times New Roman"/>
          <w:color w:val="C00000"/>
          <w:sz w:val="24"/>
          <w:szCs w:val="24"/>
          <w:lang w:val="fr-FR"/>
        </w:rPr>
        <w:t xml:space="preserve"> et colloque international, </w:t>
      </w:r>
    </w:p>
    <w:p w14:paraId="55063CF0" w14:textId="27771A01" w:rsidR="00B50418" w:rsidRDefault="00B50418" w:rsidP="00B50418">
      <w:pPr>
        <w:pStyle w:val="Sansinterligne"/>
        <w:jc w:val="center"/>
        <w:rPr>
          <w:rFonts w:ascii="Times New Roman" w:hAnsi="Times New Roman" w:cs="Times New Roman"/>
          <w:color w:val="C00000"/>
          <w:sz w:val="24"/>
          <w:szCs w:val="24"/>
          <w:lang w:val="fr-FR"/>
        </w:rPr>
      </w:pPr>
      <w:r w:rsidRPr="00293289">
        <w:rPr>
          <w:rFonts w:ascii="Times New Roman" w:hAnsi="Times New Roman" w:cs="Times New Roman"/>
          <w:color w:val="C00000"/>
          <w:sz w:val="24"/>
          <w:szCs w:val="24"/>
          <w:lang w:val="fr-FR"/>
        </w:rPr>
        <w:t xml:space="preserve">Dans le cadre du cinquantenaire de la </w:t>
      </w:r>
      <w:r w:rsidR="002E5811">
        <w:rPr>
          <w:rFonts w:ascii="Times New Roman" w:hAnsi="Times New Roman" w:cs="Times New Roman"/>
          <w:color w:val="C00000"/>
          <w:sz w:val="24"/>
          <w:szCs w:val="24"/>
          <w:lang w:val="fr-FR"/>
        </w:rPr>
        <w:t>r</w:t>
      </w:r>
      <w:r w:rsidRPr="00293289">
        <w:rPr>
          <w:rFonts w:ascii="Times New Roman" w:hAnsi="Times New Roman" w:cs="Times New Roman"/>
          <w:color w:val="C00000"/>
          <w:sz w:val="24"/>
          <w:szCs w:val="24"/>
          <w:lang w:val="fr-FR"/>
        </w:rPr>
        <w:t xml:space="preserve">évolution des </w:t>
      </w:r>
      <w:r w:rsidR="002E5811">
        <w:rPr>
          <w:rFonts w:ascii="Times New Roman" w:hAnsi="Times New Roman" w:cs="Times New Roman"/>
          <w:color w:val="C00000"/>
          <w:sz w:val="24"/>
          <w:szCs w:val="24"/>
          <w:lang w:val="fr-FR"/>
        </w:rPr>
        <w:t>Œi</w:t>
      </w:r>
      <w:r w:rsidR="002E5811" w:rsidRPr="00293289">
        <w:rPr>
          <w:rFonts w:ascii="Times New Roman" w:hAnsi="Times New Roman" w:cs="Times New Roman"/>
          <w:color w:val="C00000"/>
          <w:sz w:val="24"/>
          <w:szCs w:val="24"/>
          <w:lang w:val="fr-FR"/>
        </w:rPr>
        <w:t>llets</w:t>
      </w:r>
      <w:r w:rsidRPr="00293289">
        <w:rPr>
          <w:rFonts w:ascii="Times New Roman" w:hAnsi="Times New Roman" w:cs="Times New Roman"/>
          <w:color w:val="C00000"/>
          <w:sz w:val="24"/>
          <w:szCs w:val="24"/>
          <w:lang w:val="fr-FR"/>
        </w:rPr>
        <w:t xml:space="preserve"> du 25 avril 1974</w:t>
      </w:r>
    </w:p>
    <w:bookmarkEnd w:id="0"/>
    <w:p w14:paraId="79675C62" w14:textId="77777777" w:rsidR="00B50418" w:rsidRDefault="00B50418" w:rsidP="00B50418">
      <w:pPr>
        <w:pStyle w:val="Sansinterligne"/>
        <w:jc w:val="both"/>
        <w:rPr>
          <w:rFonts w:ascii="Times New Roman" w:hAnsi="Times New Roman" w:cs="Times New Roman"/>
          <w:b/>
          <w:bCs/>
          <w:sz w:val="24"/>
          <w:szCs w:val="24"/>
          <w:lang w:val="fr-FR"/>
        </w:rPr>
      </w:pPr>
    </w:p>
    <w:p w14:paraId="4183006D" w14:textId="77777777" w:rsidR="00B12E13" w:rsidRDefault="00B12E13" w:rsidP="00B12E13">
      <w:pPr>
        <w:pStyle w:val="Sansinterligne"/>
        <w:jc w:val="center"/>
        <w:rPr>
          <w:rFonts w:ascii="Times New Roman" w:hAnsi="Times New Roman" w:cs="Times New Roman"/>
          <w:b/>
          <w:bCs/>
          <w:sz w:val="28"/>
          <w:szCs w:val="28"/>
          <w:lang w:val="fr-FR"/>
        </w:rPr>
      </w:pPr>
      <w:r w:rsidRPr="00B12E13">
        <w:rPr>
          <w:rFonts w:ascii="Times New Roman" w:hAnsi="Times New Roman" w:cs="Times New Roman"/>
          <w:b/>
          <w:bCs/>
          <w:sz w:val="28"/>
          <w:szCs w:val="28"/>
          <w:lang w:val="fr-FR"/>
        </w:rPr>
        <w:t>PROGRAMME PREVISIONNEL</w:t>
      </w:r>
    </w:p>
    <w:p w14:paraId="005A43C0" w14:textId="77777777" w:rsidR="00B12E13" w:rsidRDefault="00B12E13" w:rsidP="00B12E13">
      <w:pPr>
        <w:pStyle w:val="Sansinterligne"/>
        <w:jc w:val="center"/>
        <w:rPr>
          <w:rFonts w:ascii="Times New Roman" w:hAnsi="Times New Roman" w:cs="Times New Roman"/>
          <w:b/>
          <w:bCs/>
          <w:sz w:val="28"/>
          <w:szCs w:val="28"/>
          <w:lang w:val="fr-FR"/>
        </w:rPr>
      </w:pPr>
    </w:p>
    <w:p w14:paraId="056715CB" w14:textId="52AE2010" w:rsidR="00B12E13" w:rsidRPr="00B12E13" w:rsidRDefault="00B12E13" w:rsidP="00B12E13">
      <w:pPr>
        <w:pStyle w:val="Sansinterligne"/>
        <w:jc w:val="both"/>
        <w:rPr>
          <w:rFonts w:ascii="Times New Roman" w:hAnsi="Times New Roman" w:cs="Times New Roman"/>
          <w:b/>
          <w:bCs/>
          <w:color w:val="C00000"/>
          <w:sz w:val="28"/>
          <w:szCs w:val="28"/>
          <w:lang w:val="fr-FR"/>
        </w:rPr>
      </w:pPr>
      <w:r>
        <w:rPr>
          <w:rFonts w:ascii="Times New Roman" w:hAnsi="Times New Roman" w:cs="Times New Roman"/>
          <w:b/>
          <w:bCs/>
          <w:color w:val="C00000"/>
          <w:sz w:val="28"/>
          <w:szCs w:val="28"/>
          <w:lang w:val="fr-FR"/>
        </w:rPr>
        <w:t xml:space="preserve">1 </w:t>
      </w:r>
      <w:r w:rsidRPr="00B12E13">
        <w:rPr>
          <w:rFonts w:ascii="Times New Roman" w:hAnsi="Times New Roman" w:cs="Times New Roman"/>
          <w:b/>
          <w:bCs/>
          <w:color w:val="C00000"/>
          <w:sz w:val="28"/>
          <w:szCs w:val="28"/>
          <w:lang w:val="fr-FR"/>
        </w:rPr>
        <w:t>Cycle de séminaires</w:t>
      </w:r>
      <w:r w:rsidR="00B568FF">
        <w:rPr>
          <w:rFonts w:ascii="Times New Roman" w:hAnsi="Times New Roman" w:cs="Times New Roman"/>
          <w:b/>
          <w:bCs/>
          <w:color w:val="C00000"/>
          <w:sz w:val="28"/>
          <w:szCs w:val="28"/>
          <w:lang w:val="fr-FR"/>
        </w:rPr>
        <w:t xml:space="preserve"> et événements</w:t>
      </w:r>
      <w:r w:rsidRPr="00B12E13">
        <w:rPr>
          <w:rFonts w:ascii="Times New Roman" w:hAnsi="Times New Roman" w:cs="Times New Roman"/>
          <w:b/>
          <w:bCs/>
          <w:color w:val="C00000"/>
          <w:sz w:val="28"/>
          <w:szCs w:val="28"/>
          <w:lang w:val="fr-FR"/>
        </w:rPr>
        <w:t xml:space="preserve"> (janvier - octobre 2024)</w:t>
      </w:r>
    </w:p>
    <w:p w14:paraId="53E5EF6A" w14:textId="77777777" w:rsidR="00B50418" w:rsidRDefault="00B50418" w:rsidP="00B50418">
      <w:pPr>
        <w:pStyle w:val="Sansinterligne"/>
        <w:jc w:val="both"/>
        <w:rPr>
          <w:rFonts w:ascii="Times New Roman" w:hAnsi="Times New Roman" w:cs="Times New Roman"/>
          <w:b/>
          <w:bCs/>
          <w:sz w:val="24"/>
          <w:szCs w:val="24"/>
          <w:lang w:val="fr-FR"/>
        </w:rPr>
      </w:pPr>
    </w:p>
    <w:p w14:paraId="0C46EB73" w14:textId="25173968" w:rsidR="00B50418" w:rsidRPr="00B50418" w:rsidRDefault="00B50418" w:rsidP="00B50418">
      <w:pPr>
        <w:pStyle w:val="Sansinterligne"/>
        <w:jc w:val="both"/>
        <w:rPr>
          <w:rFonts w:ascii="Times New Roman" w:hAnsi="Times New Roman" w:cs="Times New Roman"/>
          <w:b/>
          <w:bCs/>
          <w:sz w:val="24"/>
          <w:szCs w:val="24"/>
          <w:lang w:val="fr-FR"/>
        </w:rPr>
      </w:pPr>
      <w:r w:rsidRPr="00B50418">
        <w:rPr>
          <w:rFonts w:ascii="Times New Roman" w:hAnsi="Times New Roman" w:cs="Times New Roman"/>
          <w:b/>
          <w:bCs/>
          <w:sz w:val="24"/>
          <w:szCs w:val="24"/>
          <w:lang w:val="fr-FR"/>
        </w:rPr>
        <w:t>18 janvier</w:t>
      </w:r>
      <w:r w:rsidR="00A463D8">
        <w:rPr>
          <w:rFonts w:ascii="Times New Roman" w:hAnsi="Times New Roman" w:cs="Times New Roman"/>
          <w:b/>
          <w:bCs/>
          <w:sz w:val="24"/>
          <w:szCs w:val="24"/>
          <w:lang w:val="fr-FR"/>
        </w:rPr>
        <w:t xml:space="preserve"> 18h30</w:t>
      </w:r>
      <w:r w:rsidRPr="00B50418">
        <w:rPr>
          <w:rFonts w:ascii="Times New Roman" w:hAnsi="Times New Roman" w:cs="Times New Roman"/>
          <w:sz w:val="24"/>
          <w:szCs w:val="24"/>
          <w:lang w:val="fr-FR"/>
        </w:rPr>
        <w:t xml:space="preserve"> </w:t>
      </w:r>
      <w:r w:rsidRPr="00B50418">
        <w:rPr>
          <w:rFonts w:ascii="Times New Roman" w:hAnsi="Times New Roman" w:cs="Times New Roman"/>
          <w:b/>
          <w:bCs/>
          <w:sz w:val="24"/>
          <w:szCs w:val="24"/>
          <w:lang w:val="fr-FR"/>
        </w:rPr>
        <w:t>:</w:t>
      </w:r>
    </w:p>
    <w:p w14:paraId="2A3BB97C" w14:textId="77777777" w:rsidR="00B50418" w:rsidRDefault="00B50418" w:rsidP="00B50418">
      <w:pPr>
        <w:pStyle w:val="Sansinterligne"/>
        <w:jc w:val="both"/>
        <w:rPr>
          <w:rFonts w:ascii="Times New Roman" w:hAnsi="Times New Roman" w:cs="Times New Roman"/>
          <w:color w:val="C00000"/>
          <w:sz w:val="24"/>
          <w:szCs w:val="24"/>
          <w:lang w:val="fr-FR"/>
        </w:rPr>
      </w:pPr>
      <w:r w:rsidRPr="00B50418">
        <w:rPr>
          <w:rFonts w:ascii="Times New Roman" w:hAnsi="Times New Roman" w:cs="Times New Roman"/>
          <w:b/>
          <w:bCs/>
          <w:color w:val="C00000"/>
          <w:sz w:val="24"/>
          <w:szCs w:val="24"/>
          <w:lang w:val="fr-FR"/>
        </w:rPr>
        <w:t xml:space="preserve">Eurydice Da Silva </w:t>
      </w:r>
      <w:r w:rsidRPr="00D959EA">
        <w:rPr>
          <w:rFonts w:ascii="Times New Roman" w:hAnsi="Times New Roman" w:cs="Times New Roman"/>
          <w:color w:val="C00000"/>
          <w:sz w:val="24"/>
          <w:szCs w:val="24"/>
          <w:lang w:val="fr-FR"/>
        </w:rPr>
        <w:t>(Université Paris 3 Sorbonne Nouvelle)</w:t>
      </w:r>
      <w:r w:rsidRPr="00B50418">
        <w:rPr>
          <w:rFonts w:ascii="Times New Roman" w:hAnsi="Times New Roman" w:cs="Times New Roman"/>
          <w:color w:val="C00000"/>
          <w:sz w:val="24"/>
          <w:szCs w:val="24"/>
          <w:lang w:val="fr-FR"/>
        </w:rPr>
        <w:t xml:space="preserve"> : </w:t>
      </w:r>
    </w:p>
    <w:p w14:paraId="59370BD8" w14:textId="77777777" w:rsidR="00B50418" w:rsidRDefault="00B50418" w:rsidP="00B50418">
      <w:pPr>
        <w:pStyle w:val="Sansinterligne"/>
        <w:jc w:val="both"/>
        <w:rPr>
          <w:rFonts w:ascii="Times New Roman" w:hAnsi="Times New Roman" w:cs="Times New Roman"/>
          <w:b/>
          <w:bCs/>
          <w:color w:val="C00000"/>
          <w:sz w:val="24"/>
          <w:szCs w:val="24"/>
          <w:lang w:val="fr-FR"/>
        </w:rPr>
      </w:pPr>
      <w:r w:rsidRPr="00B50418">
        <w:rPr>
          <w:rFonts w:ascii="Times New Roman" w:hAnsi="Times New Roman" w:cs="Times New Roman"/>
          <w:b/>
          <w:bCs/>
          <w:color w:val="C00000"/>
          <w:sz w:val="24"/>
          <w:szCs w:val="24"/>
          <w:lang w:val="fr-FR"/>
        </w:rPr>
        <w:t xml:space="preserve">Cinéma et dissidence, filmer sous la contrainte pendant l’Etat Nouveau de Salazar. </w:t>
      </w:r>
    </w:p>
    <w:p w14:paraId="70203F26" w14:textId="119B5AE0" w:rsidR="00B50418" w:rsidRDefault="00B50418" w:rsidP="00B50418">
      <w:pPr>
        <w:pStyle w:val="Sansinterligne"/>
        <w:jc w:val="both"/>
        <w:rPr>
          <w:rFonts w:ascii="Times New Roman" w:hAnsi="Times New Roman" w:cs="Times New Roman"/>
          <w:sz w:val="24"/>
          <w:szCs w:val="24"/>
          <w:shd w:val="clear" w:color="auto" w:fill="FFFFFF"/>
        </w:rPr>
      </w:pPr>
      <w:r>
        <w:rPr>
          <w:rFonts w:ascii="Times New Roman" w:hAnsi="Times New Roman" w:cs="Times New Roman"/>
          <w:sz w:val="24"/>
          <w:szCs w:val="24"/>
          <w:lang w:val="fr-FR"/>
        </w:rPr>
        <w:t>A partir de ses deux dernières publications [Filmer</w:t>
      </w:r>
      <w:r w:rsidRPr="00B50418">
        <w:rPr>
          <w:rFonts w:ascii="Times New Roman" w:hAnsi="Times New Roman" w:cs="Times New Roman"/>
          <w:i/>
          <w:iCs/>
          <w:sz w:val="24"/>
          <w:szCs w:val="24"/>
          <w:lang w:val="fr-FR"/>
        </w:rPr>
        <w:t xml:space="preserve"> sous la contrainte : le cinéma portugais pendant l’État nouveau de Salazar (1933-1974)</w:t>
      </w:r>
      <w:r>
        <w:rPr>
          <w:rFonts w:ascii="Times New Roman" w:hAnsi="Times New Roman" w:cs="Times New Roman"/>
          <w:sz w:val="24"/>
          <w:szCs w:val="24"/>
          <w:lang w:val="fr-FR"/>
        </w:rPr>
        <w:t xml:space="preserve">, collection « Mondes de langue portugaise », Peter Lang, Bruxelles, 2022, et, </w:t>
      </w:r>
      <w:r w:rsidRPr="00B50418">
        <w:rPr>
          <w:rFonts w:ascii="Times New Roman" w:hAnsi="Times New Roman" w:cs="Times New Roman"/>
          <w:i/>
          <w:iCs/>
          <w:sz w:val="24"/>
          <w:szCs w:val="24"/>
          <w:lang w:val="fr-FR"/>
        </w:rPr>
        <w:t>Cinéma et dissidence les ciné-clubs portugais pendant la dictature de Salazar</w:t>
      </w:r>
      <w:r>
        <w:rPr>
          <w:rFonts w:ascii="Times New Roman" w:hAnsi="Times New Roman" w:cs="Times New Roman"/>
          <w:sz w:val="24"/>
          <w:szCs w:val="24"/>
          <w:lang w:val="fr-FR"/>
        </w:rPr>
        <w:t xml:space="preserve">, collection « La langue portugaise en cultures », Presses universitaires de Paris Nanterre, Nanterre, 2023], Eurydice Da Silva évoquera </w:t>
      </w:r>
      <w:r w:rsidRPr="00B50418">
        <w:rPr>
          <w:rFonts w:ascii="Times New Roman" w:hAnsi="Times New Roman" w:cs="Times New Roman"/>
          <w:sz w:val="24"/>
          <w:szCs w:val="24"/>
          <w:shd w:val="clear" w:color="auto" w:fill="FFFFFF"/>
        </w:rPr>
        <w:t>la dynamique à l’œuvre entre politique et cinéma, entre répression et résistance, dans le contexte dictatorial</w:t>
      </w:r>
      <w:r>
        <w:rPr>
          <w:rFonts w:ascii="Times New Roman" w:hAnsi="Times New Roman" w:cs="Times New Roman"/>
          <w:sz w:val="24"/>
          <w:szCs w:val="24"/>
          <w:shd w:val="clear" w:color="auto" w:fill="FFFFFF"/>
        </w:rPr>
        <w:t xml:space="preserve"> portugais, dont les effets ne s’arrêtent pas avec la Révolution de 1974.</w:t>
      </w:r>
    </w:p>
    <w:p w14:paraId="2B962DAF" w14:textId="04A32C64" w:rsidR="00B50418" w:rsidRPr="0025024E" w:rsidRDefault="00A463D8" w:rsidP="00B50418">
      <w:pPr>
        <w:pStyle w:val="Sansinterligne"/>
        <w:jc w:val="both"/>
        <w:rPr>
          <w:rFonts w:ascii="Times New Roman" w:hAnsi="Times New Roman" w:cs="Times New Roman"/>
          <w:sz w:val="24"/>
          <w:szCs w:val="24"/>
          <w:lang w:val="fr-FR"/>
        </w:rPr>
      </w:pPr>
      <w:r w:rsidRPr="00A463D8">
        <w:rPr>
          <w:rFonts w:ascii="Times New Roman" w:hAnsi="Times New Roman" w:cs="Times New Roman"/>
          <w:sz w:val="24"/>
          <w:szCs w:val="24"/>
          <w:u w:val="single"/>
          <w:shd w:val="clear" w:color="auto" w:fill="FFFFFF"/>
        </w:rPr>
        <w:t>Lieu</w:t>
      </w:r>
      <w:r w:rsidR="00942015">
        <w:rPr>
          <w:rFonts w:ascii="Times New Roman" w:hAnsi="Times New Roman" w:cs="Times New Roman"/>
          <w:sz w:val="24"/>
          <w:szCs w:val="24"/>
          <w:u w:val="single"/>
          <w:shd w:val="clear" w:color="auto" w:fill="FFFFFF"/>
        </w:rPr>
        <w:t xml:space="preserve"> </w:t>
      </w:r>
      <w:r w:rsidRPr="00A463D8">
        <w:rPr>
          <w:rFonts w:ascii="Times New Roman" w:hAnsi="Times New Roman" w:cs="Times New Roman"/>
          <w:sz w:val="24"/>
          <w:szCs w:val="24"/>
          <w:u w:val="single"/>
          <w:shd w:val="clear" w:color="auto" w:fill="FFFFFF"/>
        </w:rPr>
        <w:t>:</w:t>
      </w:r>
      <w:r>
        <w:rPr>
          <w:rFonts w:ascii="Times New Roman" w:hAnsi="Times New Roman" w:cs="Times New Roman"/>
          <w:sz w:val="24"/>
          <w:szCs w:val="24"/>
          <w:shd w:val="clear" w:color="auto" w:fill="FFFFFF"/>
        </w:rPr>
        <w:t xml:space="preserve"> </w:t>
      </w:r>
      <w:r w:rsidR="006729DF" w:rsidRPr="005339E3">
        <w:rPr>
          <w:rFonts w:ascii="Times New Roman" w:hAnsi="Times New Roman" w:cs="Times New Roman"/>
          <w:sz w:val="24"/>
          <w:szCs w:val="24"/>
          <w:shd w:val="clear" w:color="auto" w:fill="FFFFFF"/>
        </w:rPr>
        <w:t>Maison du Portugal – André de Gouveia</w:t>
      </w:r>
    </w:p>
    <w:bookmarkEnd w:id="1"/>
    <w:p w14:paraId="5DF4E533" w14:textId="77777777" w:rsidR="00B50418" w:rsidRDefault="00B50418" w:rsidP="00B50418">
      <w:pPr>
        <w:pStyle w:val="Sansinterligne"/>
        <w:jc w:val="both"/>
        <w:rPr>
          <w:rFonts w:ascii="Times New Roman" w:hAnsi="Times New Roman" w:cs="Times New Roman"/>
          <w:b/>
          <w:bCs/>
          <w:sz w:val="24"/>
          <w:szCs w:val="24"/>
          <w:lang w:val="fr-FR"/>
        </w:rPr>
      </w:pPr>
    </w:p>
    <w:p w14:paraId="00419813" w14:textId="3491D097" w:rsidR="00A463D8" w:rsidRPr="00A463D8" w:rsidRDefault="00A463D8" w:rsidP="00B50418">
      <w:pPr>
        <w:pStyle w:val="Sansinterligne"/>
        <w:jc w:val="both"/>
        <w:rPr>
          <w:rFonts w:ascii="Times New Roman" w:hAnsi="Times New Roman" w:cs="Times New Roman"/>
          <w:b/>
          <w:bCs/>
          <w:sz w:val="24"/>
          <w:szCs w:val="24"/>
          <w:lang w:val="fr-FR"/>
        </w:rPr>
      </w:pPr>
      <w:r w:rsidRPr="00A463D8">
        <w:rPr>
          <w:rFonts w:ascii="Times New Roman" w:hAnsi="Times New Roman" w:cs="Times New Roman"/>
          <w:b/>
          <w:bCs/>
          <w:sz w:val="24"/>
          <w:szCs w:val="24"/>
          <w:lang w:val="fr-FR"/>
        </w:rPr>
        <w:t>8 février</w:t>
      </w:r>
      <w:r>
        <w:rPr>
          <w:rFonts w:ascii="Times New Roman" w:hAnsi="Times New Roman" w:cs="Times New Roman"/>
          <w:b/>
          <w:bCs/>
          <w:sz w:val="24"/>
          <w:szCs w:val="24"/>
          <w:lang w:val="fr-FR"/>
        </w:rPr>
        <w:t xml:space="preserve"> 18h30 : </w:t>
      </w:r>
    </w:p>
    <w:p w14:paraId="7711F01C" w14:textId="77777777" w:rsidR="00D959EA" w:rsidRDefault="00B50418" w:rsidP="00B50418">
      <w:pPr>
        <w:pStyle w:val="Sansinterligne"/>
        <w:jc w:val="both"/>
        <w:rPr>
          <w:rFonts w:ascii="Times New Roman" w:hAnsi="Times New Roman" w:cs="Times New Roman"/>
          <w:b/>
          <w:bCs/>
          <w:sz w:val="24"/>
          <w:szCs w:val="24"/>
          <w:lang w:val="fr-FR"/>
        </w:rPr>
      </w:pPr>
      <w:r w:rsidRPr="00BE368A">
        <w:rPr>
          <w:rFonts w:ascii="Times New Roman" w:hAnsi="Times New Roman" w:cs="Times New Roman"/>
          <w:b/>
          <w:bCs/>
          <w:color w:val="C00000"/>
          <w:sz w:val="24"/>
          <w:szCs w:val="24"/>
          <w:lang w:val="fr-FR"/>
        </w:rPr>
        <w:t>Marie-Isabelle Vieira</w:t>
      </w:r>
      <w:r w:rsidR="00BE368A" w:rsidRPr="00BE368A">
        <w:rPr>
          <w:rFonts w:ascii="Times New Roman" w:hAnsi="Times New Roman" w:cs="Times New Roman"/>
          <w:b/>
          <w:bCs/>
          <w:color w:val="C00000"/>
          <w:sz w:val="24"/>
          <w:szCs w:val="24"/>
          <w:lang w:val="fr-FR"/>
        </w:rPr>
        <w:t xml:space="preserve"> </w:t>
      </w:r>
      <w:r w:rsidR="00BE368A" w:rsidRPr="00BE368A">
        <w:rPr>
          <w:rFonts w:ascii="Times New Roman" w:hAnsi="Times New Roman" w:cs="Times New Roman"/>
          <w:color w:val="C00000"/>
          <w:sz w:val="24"/>
          <w:szCs w:val="24"/>
          <w:lang w:val="fr-FR"/>
        </w:rPr>
        <w:t xml:space="preserve">(Univeristé Paris </w:t>
      </w:r>
      <w:r w:rsidR="00D959EA" w:rsidRPr="00BE368A">
        <w:rPr>
          <w:rFonts w:ascii="Times New Roman" w:hAnsi="Times New Roman" w:cs="Times New Roman"/>
          <w:color w:val="C00000"/>
          <w:sz w:val="24"/>
          <w:szCs w:val="24"/>
          <w:lang w:val="fr-FR"/>
        </w:rPr>
        <w:t>Nanterre)</w:t>
      </w:r>
      <w:r w:rsidR="00D959EA" w:rsidRPr="00BE368A">
        <w:rPr>
          <w:rFonts w:ascii="Times New Roman" w:hAnsi="Times New Roman" w:cs="Times New Roman"/>
          <w:b/>
          <w:bCs/>
          <w:color w:val="C00000"/>
          <w:sz w:val="24"/>
          <w:szCs w:val="24"/>
          <w:lang w:val="fr-FR"/>
        </w:rPr>
        <w:t xml:space="preserve"> :</w:t>
      </w:r>
      <w:r w:rsidRPr="00353B11">
        <w:rPr>
          <w:rFonts w:ascii="Times New Roman" w:hAnsi="Times New Roman" w:cs="Times New Roman"/>
          <w:b/>
          <w:bCs/>
          <w:sz w:val="24"/>
          <w:szCs w:val="24"/>
          <w:lang w:val="fr-FR"/>
        </w:rPr>
        <w:t xml:space="preserve"> </w:t>
      </w:r>
    </w:p>
    <w:p w14:paraId="26D0842D" w14:textId="1648848E" w:rsidR="00B50418" w:rsidRPr="00353B11" w:rsidRDefault="00B50418" w:rsidP="00B50418">
      <w:pPr>
        <w:pStyle w:val="Sansinterligne"/>
        <w:jc w:val="both"/>
        <w:rPr>
          <w:rFonts w:ascii="Times New Roman" w:hAnsi="Times New Roman" w:cs="Times New Roman"/>
          <w:sz w:val="24"/>
          <w:szCs w:val="24"/>
          <w:lang w:val="fr-FR"/>
        </w:rPr>
      </w:pPr>
      <w:r w:rsidRPr="00A463D8">
        <w:rPr>
          <w:rFonts w:ascii="Times New Roman" w:hAnsi="Times New Roman" w:cs="Times New Roman"/>
          <w:b/>
          <w:bCs/>
          <w:color w:val="C00000"/>
          <w:sz w:val="24"/>
          <w:szCs w:val="24"/>
          <w:lang w:val="fr-FR"/>
        </w:rPr>
        <w:t xml:space="preserve">Présentation du livre </w:t>
      </w:r>
      <w:r w:rsidRPr="00A463D8">
        <w:rPr>
          <w:rFonts w:ascii="Times New Roman" w:hAnsi="Times New Roman" w:cs="Times New Roman"/>
          <w:b/>
          <w:bCs/>
          <w:i/>
          <w:iCs/>
          <w:color w:val="C00000"/>
          <w:sz w:val="24"/>
          <w:szCs w:val="24"/>
          <w:lang w:val="fr-FR"/>
        </w:rPr>
        <w:t>Olhares cruzados francófonos e portugueses. As imagens dos portugueses na literatura romanesca contemporânea (1950-2000</w:t>
      </w:r>
      <w:r w:rsidRPr="00A463D8">
        <w:rPr>
          <w:rFonts w:ascii="Times New Roman" w:hAnsi="Times New Roman" w:cs="Times New Roman"/>
          <w:b/>
          <w:bCs/>
          <w:color w:val="C00000"/>
          <w:sz w:val="24"/>
          <w:szCs w:val="24"/>
          <w:lang w:val="fr-FR"/>
        </w:rPr>
        <w:t>)</w:t>
      </w:r>
      <w:r w:rsidRPr="00A463D8">
        <w:rPr>
          <w:rFonts w:ascii="Times New Roman" w:hAnsi="Times New Roman" w:cs="Times New Roman"/>
          <w:color w:val="C00000"/>
          <w:sz w:val="24"/>
          <w:szCs w:val="24"/>
          <w:lang w:val="fr-FR"/>
        </w:rPr>
        <w:t xml:space="preserve">, </w:t>
      </w:r>
      <w:r w:rsidR="00A463D8">
        <w:rPr>
          <w:rFonts w:ascii="Times New Roman" w:hAnsi="Times New Roman" w:cs="Times New Roman"/>
          <w:sz w:val="24"/>
          <w:szCs w:val="24"/>
          <w:lang w:val="fr-FR"/>
        </w:rPr>
        <w:t xml:space="preserve">coleção « comunidades portuguesas », </w:t>
      </w:r>
      <w:r w:rsidRPr="00353B11">
        <w:rPr>
          <w:rFonts w:ascii="Times New Roman" w:hAnsi="Times New Roman" w:cs="Times New Roman"/>
          <w:sz w:val="24"/>
          <w:szCs w:val="24"/>
          <w:lang w:val="fr-FR"/>
        </w:rPr>
        <w:t xml:space="preserve">Imprensa Nacional Casa da Moeda, 2023. On évoquera la figure du migrant portugais dans les littératures portugaise et française entre 1950 et 2000, période durant laquelle les Portugais deviennent la première communauté étrangère en </w:t>
      </w:r>
      <w:r>
        <w:rPr>
          <w:rFonts w:ascii="Times New Roman" w:hAnsi="Times New Roman" w:cs="Times New Roman"/>
          <w:sz w:val="24"/>
          <w:szCs w:val="24"/>
          <w:lang w:val="fr-FR"/>
        </w:rPr>
        <w:t>France</w:t>
      </w:r>
      <w:r w:rsidRPr="00353B11">
        <w:rPr>
          <w:rFonts w:ascii="Times New Roman" w:hAnsi="Times New Roman" w:cs="Times New Roman"/>
          <w:sz w:val="24"/>
          <w:szCs w:val="24"/>
          <w:lang w:val="fr-FR"/>
        </w:rPr>
        <w:t>. Il s’agira de revenir sur les images, les discours véhiculés et qui constituent une identité imaginaire autour d’un groupe culturel caractérisé par la migration conditionnée par le contexte politique et social.</w:t>
      </w:r>
    </w:p>
    <w:p w14:paraId="367BEA5A" w14:textId="1B938006" w:rsidR="00BE368A" w:rsidRDefault="00A463D8" w:rsidP="00B50418">
      <w:pPr>
        <w:pStyle w:val="Sansinterligne"/>
        <w:jc w:val="both"/>
        <w:rPr>
          <w:rFonts w:ascii="Times New Roman" w:hAnsi="Times New Roman" w:cs="Times New Roman"/>
          <w:sz w:val="24"/>
          <w:szCs w:val="24"/>
          <w:shd w:val="clear" w:color="auto" w:fill="FFFFFF"/>
        </w:rPr>
      </w:pPr>
      <w:r w:rsidRPr="00A463D8">
        <w:rPr>
          <w:rFonts w:ascii="Times New Roman" w:hAnsi="Times New Roman" w:cs="Times New Roman"/>
          <w:sz w:val="24"/>
          <w:szCs w:val="24"/>
          <w:u w:val="single"/>
          <w:shd w:val="clear" w:color="auto" w:fill="FFFFFF"/>
        </w:rPr>
        <w:t>Lieu</w:t>
      </w:r>
      <w:r w:rsidR="00942015">
        <w:rPr>
          <w:rFonts w:ascii="Times New Roman" w:hAnsi="Times New Roman" w:cs="Times New Roman"/>
          <w:sz w:val="24"/>
          <w:szCs w:val="24"/>
          <w:u w:val="single"/>
          <w:shd w:val="clear" w:color="auto" w:fill="FFFFFF"/>
        </w:rPr>
        <w:t xml:space="preserve"> </w:t>
      </w:r>
      <w:r w:rsidRPr="00A463D8">
        <w:rPr>
          <w:rFonts w:ascii="Times New Roman" w:hAnsi="Times New Roman" w:cs="Times New Roman"/>
          <w:sz w:val="24"/>
          <w:szCs w:val="24"/>
          <w:u w:val="single"/>
          <w:shd w:val="clear" w:color="auto" w:fill="FFFFFF"/>
        </w:rPr>
        <w:t>:</w:t>
      </w:r>
      <w:r>
        <w:rPr>
          <w:rFonts w:ascii="Times New Roman" w:hAnsi="Times New Roman" w:cs="Times New Roman"/>
          <w:sz w:val="24"/>
          <w:szCs w:val="24"/>
          <w:shd w:val="clear" w:color="auto" w:fill="FFFFFF"/>
        </w:rPr>
        <w:t xml:space="preserve"> Consulat général du Portugal à Paris</w:t>
      </w:r>
    </w:p>
    <w:p w14:paraId="333BCBB2" w14:textId="77777777" w:rsidR="00BE368A" w:rsidRDefault="00BE368A" w:rsidP="00B50418">
      <w:pPr>
        <w:pStyle w:val="Sansinterligne"/>
        <w:jc w:val="both"/>
        <w:rPr>
          <w:rFonts w:ascii="Times New Roman" w:hAnsi="Times New Roman" w:cs="Times New Roman"/>
          <w:sz w:val="24"/>
          <w:szCs w:val="24"/>
          <w:shd w:val="clear" w:color="auto" w:fill="FFFFFF"/>
        </w:rPr>
      </w:pPr>
    </w:p>
    <w:p w14:paraId="4F96FBD0" w14:textId="01C58D34" w:rsidR="00A463D8" w:rsidRPr="00BE368A" w:rsidRDefault="00534DEC" w:rsidP="00B50418">
      <w:pPr>
        <w:pStyle w:val="Sansinterligne"/>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5 </w:t>
      </w:r>
      <w:r w:rsidR="00BE368A" w:rsidRPr="00BE368A">
        <w:rPr>
          <w:rFonts w:ascii="Times New Roman" w:hAnsi="Times New Roman" w:cs="Times New Roman"/>
          <w:b/>
          <w:bCs/>
          <w:sz w:val="24"/>
          <w:szCs w:val="24"/>
          <w:lang w:val="fr-FR"/>
        </w:rPr>
        <w:t>mars</w:t>
      </w:r>
      <w:r w:rsidR="00BE368A">
        <w:rPr>
          <w:rFonts w:ascii="Times New Roman" w:hAnsi="Times New Roman" w:cs="Times New Roman"/>
          <w:b/>
          <w:bCs/>
          <w:sz w:val="24"/>
          <w:szCs w:val="24"/>
          <w:lang w:val="fr-FR"/>
        </w:rPr>
        <w:t xml:space="preserve"> </w:t>
      </w:r>
      <w:r w:rsidR="00A87FE4">
        <w:rPr>
          <w:rFonts w:ascii="Times New Roman" w:hAnsi="Times New Roman" w:cs="Times New Roman"/>
          <w:b/>
          <w:bCs/>
          <w:sz w:val="24"/>
          <w:szCs w:val="24"/>
          <w:lang w:val="fr-FR"/>
        </w:rPr>
        <w:t xml:space="preserve">17h30 </w:t>
      </w:r>
      <w:r>
        <w:rPr>
          <w:rFonts w:ascii="Times New Roman" w:hAnsi="Times New Roman" w:cs="Times New Roman"/>
          <w:b/>
          <w:bCs/>
          <w:sz w:val="24"/>
          <w:szCs w:val="24"/>
          <w:lang w:val="fr-FR"/>
        </w:rPr>
        <w:t xml:space="preserve">: </w:t>
      </w:r>
      <w:r w:rsidR="00953502">
        <w:rPr>
          <w:rFonts w:ascii="Times New Roman" w:hAnsi="Times New Roman" w:cs="Times New Roman"/>
          <w:b/>
          <w:bCs/>
          <w:sz w:val="24"/>
          <w:szCs w:val="24"/>
          <w:lang w:val="fr-FR"/>
        </w:rPr>
        <w:t xml:space="preserve"> </w:t>
      </w:r>
    </w:p>
    <w:p w14:paraId="0D42E2F9" w14:textId="77777777" w:rsidR="00D959EA" w:rsidRDefault="00BE368A" w:rsidP="00BE368A">
      <w:pPr>
        <w:pStyle w:val="Sansinterligne"/>
        <w:jc w:val="both"/>
        <w:rPr>
          <w:rFonts w:ascii="Times New Roman" w:hAnsi="Times New Roman" w:cs="Times New Roman"/>
          <w:b/>
          <w:bCs/>
          <w:color w:val="C00000"/>
          <w:sz w:val="24"/>
          <w:szCs w:val="24"/>
          <w:lang w:val="fr-FR"/>
        </w:rPr>
      </w:pPr>
      <w:r w:rsidRPr="00BE368A">
        <w:rPr>
          <w:rFonts w:ascii="Times New Roman" w:hAnsi="Times New Roman" w:cs="Times New Roman"/>
          <w:b/>
          <w:bCs/>
          <w:color w:val="C00000"/>
          <w:sz w:val="24"/>
          <w:szCs w:val="24"/>
          <w:lang w:val="fr-FR"/>
        </w:rPr>
        <w:t>Graça Dos Santos</w:t>
      </w:r>
      <w:r>
        <w:rPr>
          <w:rFonts w:ascii="Times New Roman" w:hAnsi="Times New Roman" w:cs="Times New Roman"/>
          <w:b/>
          <w:bCs/>
          <w:color w:val="C00000"/>
          <w:sz w:val="24"/>
          <w:szCs w:val="24"/>
          <w:lang w:val="fr-FR"/>
        </w:rPr>
        <w:t xml:space="preserve"> </w:t>
      </w:r>
      <w:r w:rsidRPr="00BE368A">
        <w:rPr>
          <w:rFonts w:ascii="Times New Roman" w:hAnsi="Times New Roman" w:cs="Times New Roman"/>
          <w:color w:val="C00000"/>
          <w:sz w:val="24"/>
          <w:szCs w:val="24"/>
          <w:lang w:val="fr-FR"/>
        </w:rPr>
        <w:t xml:space="preserve">(Univeristé Paris </w:t>
      </w:r>
      <w:r w:rsidR="00D959EA" w:rsidRPr="00BE368A">
        <w:rPr>
          <w:rFonts w:ascii="Times New Roman" w:hAnsi="Times New Roman" w:cs="Times New Roman"/>
          <w:color w:val="C00000"/>
          <w:sz w:val="24"/>
          <w:szCs w:val="24"/>
          <w:lang w:val="fr-FR"/>
        </w:rPr>
        <w:t>Nanterre)</w:t>
      </w:r>
      <w:r w:rsidR="00D959EA" w:rsidRPr="00BE368A">
        <w:rPr>
          <w:rFonts w:ascii="Times New Roman" w:hAnsi="Times New Roman" w:cs="Times New Roman"/>
          <w:b/>
          <w:bCs/>
          <w:color w:val="C00000"/>
          <w:sz w:val="24"/>
          <w:szCs w:val="24"/>
          <w:lang w:val="fr-FR"/>
        </w:rPr>
        <w:t xml:space="preserve"> :</w:t>
      </w:r>
      <w:r w:rsidRPr="00BE368A">
        <w:rPr>
          <w:rFonts w:ascii="Times New Roman" w:hAnsi="Times New Roman" w:cs="Times New Roman"/>
          <w:b/>
          <w:bCs/>
          <w:color w:val="C00000"/>
          <w:sz w:val="24"/>
          <w:szCs w:val="24"/>
          <w:lang w:val="fr-FR"/>
        </w:rPr>
        <w:t xml:space="preserve"> </w:t>
      </w:r>
    </w:p>
    <w:p w14:paraId="36F02D39" w14:textId="46FDAF82" w:rsidR="00BE368A" w:rsidRPr="00BE368A" w:rsidRDefault="00BE368A" w:rsidP="00BE368A">
      <w:pPr>
        <w:pStyle w:val="Sansinterligne"/>
        <w:jc w:val="both"/>
        <w:rPr>
          <w:rFonts w:ascii="Times New Roman" w:hAnsi="Times New Roman" w:cs="Times New Roman"/>
          <w:b/>
          <w:bCs/>
          <w:color w:val="C00000"/>
          <w:sz w:val="24"/>
          <w:szCs w:val="24"/>
          <w:lang w:val="fr-FR"/>
        </w:rPr>
      </w:pPr>
      <w:r w:rsidRPr="00BE368A">
        <w:rPr>
          <w:rFonts w:ascii="Times New Roman" w:hAnsi="Times New Roman" w:cs="Times New Roman"/>
          <w:b/>
          <w:bCs/>
          <w:i/>
          <w:iCs/>
          <w:color w:val="C00000"/>
          <w:sz w:val="24"/>
          <w:szCs w:val="24"/>
          <w:shd w:val="clear" w:color="auto" w:fill="FFFFFF"/>
          <w:lang w:val="fr-FR"/>
        </w:rPr>
        <w:t>Maria Lusitania</w:t>
      </w:r>
      <w:r w:rsidRPr="00BE368A">
        <w:rPr>
          <w:rFonts w:ascii="Times New Roman" w:hAnsi="Times New Roman" w:cs="Times New Roman"/>
          <w:b/>
          <w:bCs/>
          <w:color w:val="C00000"/>
          <w:sz w:val="24"/>
          <w:szCs w:val="24"/>
          <w:shd w:val="clear" w:color="auto" w:fill="FFFFFF"/>
          <w:lang w:val="fr-FR"/>
        </w:rPr>
        <w:t xml:space="preserve"> (1975) de Charlotte Delbo (1913-1985) : Voix féminines de la révolution des Œillets sous la plume d’une résistante française</w:t>
      </w:r>
    </w:p>
    <w:p w14:paraId="3703A68B" w14:textId="77777777" w:rsidR="00BE368A" w:rsidRDefault="00BE368A" w:rsidP="00BE368A">
      <w:pPr>
        <w:pStyle w:val="Sansinterligne"/>
        <w:jc w:val="both"/>
        <w:rPr>
          <w:rFonts w:ascii="Times New Roman" w:hAnsi="Times New Roman" w:cs="Times New Roman"/>
          <w:sz w:val="24"/>
          <w:szCs w:val="24"/>
          <w:lang w:val="fr-FR"/>
        </w:rPr>
      </w:pPr>
      <w:r w:rsidRPr="00353B11">
        <w:rPr>
          <w:rFonts w:ascii="Times New Roman" w:hAnsi="Times New Roman" w:cs="Times New Roman"/>
          <w:sz w:val="24"/>
          <w:szCs w:val="24"/>
          <w:lang w:val="fr-FR"/>
        </w:rPr>
        <w:t xml:space="preserve">En 1975, Charlotte Delbo écrit une pièce de théâtre où elle dépeint une héroïne qu’elle nomme « Maria Lusitania ». C’est par ce point de vue féminin que l’autrice expose de façon très lucide les enjeux au moment où le Portugal va basculer de la dictature à la démocratie. Elle traduit la tension perceptible entre les personnages qui constituent une galerie de portraits emblématiques de la situation vécue alors dans le pays, après 48 ans de dictature. En filigrane, apparaît l’expérience endurée par Charlotte Delbo dans les camps de concentration, élément qui </w:t>
      </w:r>
      <w:r w:rsidRPr="00353B11">
        <w:rPr>
          <w:rFonts w:ascii="Times New Roman" w:hAnsi="Times New Roman" w:cs="Times New Roman"/>
          <w:sz w:val="24"/>
          <w:szCs w:val="24"/>
          <w:lang w:val="fr-FR"/>
        </w:rPr>
        <w:lastRenderedPageBreak/>
        <w:t>conditionne le rapport des personnages à leur corps. Nous évoquerons une forme de « mémoires croisées », qui permet de mettre en lien les champs historique et esthétique.</w:t>
      </w:r>
    </w:p>
    <w:p w14:paraId="5284B96C" w14:textId="06919F28" w:rsidR="001D6CEF" w:rsidRDefault="00BE368A" w:rsidP="006A051C">
      <w:pPr>
        <w:pStyle w:val="Sansinterligne"/>
        <w:jc w:val="both"/>
        <w:rPr>
          <w:rFonts w:ascii="Times New Roman" w:hAnsi="Times New Roman" w:cs="Times New Roman"/>
          <w:sz w:val="24"/>
          <w:szCs w:val="24"/>
          <w:shd w:val="clear" w:color="auto" w:fill="FFFFFF"/>
        </w:rPr>
      </w:pPr>
      <w:r w:rsidRPr="00A463D8">
        <w:rPr>
          <w:rFonts w:ascii="Times New Roman" w:hAnsi="Times New Roman" w:cs="Times New Roman"/>
          <w:sz w:val="24"/>
          <w:szCs w:val="24"/>
          <w:u w:val="single"/>
          <w:shd w:val="clear" w:color="auto" w:fill="FFFFFF"/>
        </w:rPr>
        <w:t>Lieu</w:t>
      </w:r>
      <w:r w:rsidR="00942015">
        <w:rPr>
          <w:rFonts w:ascii="Times New Roman" w:hAnsi="Times New Roman" w:cs="Times New Roman"/>
          <w:sz w:val="24"/>
          <w:szCs w:val="24"/>
          <w:u w:val="single"/>
          <w:shd w:val="clear" w:color="auto" w:fill="FFFFFF"/>
        </w:rPr>
        <w:t xml:space="preserve"> </w:t>
      </w:r>
      <w:r w:rsidRPr="00A463D8">
        <w:rPr>
          <w:rFonts w:ascii="Times New Roman" w:hAnsi="Times New Roman" w:cs="Times New Roman"/>
          <w:sz w:val="24"/>
          <w:szCs w:val="24"/>
          <w:u w:val="single"/>
          <w:shd w:val="clear" w:color="auto" w:fill="FFFFFF"/>
        </w:rPr>
        <w:t>:</w:t>
      </w:r>
      <w:r w:rsidR="005339E3" w:rsidRPr="00000DDC">
        <w:rPr>
          <w:rFonts w:ascii="Times New Roman" w:hAnsi="Times New Roman" w:cs="Times New Roman"/>
          <w:sz w:val="24"/>
          <w:szCs w:val="24"/>
          <w:shd w:val="clear" w:color="auto" w:fill="FFFFFF"/>
        </w:rPr>
        <w:t xml:space="preserve"> </w:t>
      </w:r>
      <w:r w:rsidR="00683A75">
        <w:rPr>
          <w:rFonts w:ascii="Times New Roman" w:hAnsi="Times New Roman" w:cs="Times New Roman"/>
          <w:sz w:val="24"/>
          <w:szCs w:val="24"/>
          <w:shd w:val="clear" w:color="auto" w:fill="FFFFFF"/>
        </w:rPr>
        <w:t xml:space="preserve">Le  Pixel, </w:t>
      </w:r>
      <w:r w:rsidR="00000DDC">
        <w:rPr>
          <w:rFonts w:ascii="Times New Roman" w:hAnsi="Times New Roman" w:cs="Times New Roman"/>
          <w:sz w:val="24"/>
          <w:szCs w:val="24"/>
          <w:shd w:val="clear" w:color="auto" w:fill="FFFFFF"/>
        </w:rPr>
        <w:t>Bibliothèque universitaire Paris Nanterre</w:t>
      </w:r>
    </w:p>
    <w:p w14:paraId="25DDFFD0" w14:textId="77777777" w:rsidR="00871291" w:rsidRDefault="00871291" w:rsidP="006A051C">
      <w:pPr>
        <w:pStyle w:val="Sansinterligne"/>
        <w:jc w:val="both"/>
        <w:rPr>
          <w:rFonts w:ascii="Times New Roman" w:hAnsi="Times New Roman" w:cs="Times New Roman"/>
          <w:sz w:val="24"/>
          <w:szCs w:val="24"/>
          <w:shd w:val="clear" w:color="auto" w:fill="FFFFFF"/>
        </w:rPr>
      </w:pPr>
    </w:p>
    <w:p w14:paraId="632C1750" w14:textId="3BD3DEE0" w:rsidR="00871291" w:rsidRPr="00871291" w:rsidRDefault="00871291" w:rsidP="006A051C">
      <w:pPr>
        <w:pStyle w:val="Sansinterligne"/>
        <w:jc w:val="both"/>
        <w:rPr>
          <w:rFonts w:ascii="Times New Roman" w:hAnsi="Times New Roman" w:cs="Times New Roman"/>
          <w:b/>
          <w:bCs/>
          <w:sz w:val="24"/>
          <w:szCs w:val="24"/>
          <w:shd w:val="clear" w:color="auto" w:fill="FFFFFF"/>
        </w:rPr>
      </w:pPr>
      <w:r w:rsidRPr="00871291">
        <w:rPr>
          <w:rFonts w:ascii="Times New Roman" w:hAnsi="Times New Roman" w:cs="Times New Roman"/>
          <w:b/>
          <w:bCs/>
          <w:sz w:val="24"/>
          <w:szCs w:val="24"/>
          <w:shd w:val="clear" w:color="auto" w:fill="FFFFFF"/>
        </w:rPr>
        <w:t>12 mars 16h00</w:t>
      </w:r>
      <w:r>
        <w:rPr>
          <w:rFonts w:ascii="Times New Roman" w:hAnsi="Times New Roman" w:cs="Times New Roman"/>
          <w:b/>
          <w:bCs/>
          <w:sz w:val="24"/>
          <w:szCs w:val="24"/>
          <w:shd w:val="clear" w:color="auto" w:fill="FFFFFF"/>
        </w:rPr>
        <w:t xml:space="preserve"> </w:t>
      </w:r>
      <w:r w:rsidRPr="00871291">
        <w:rPr>
          <w:rFonts w:ascii="Times New Roman" w:hAnsi="Times New Roman" w:cs="Times New Roman"/>
          <w:b/>
          <w:bCs/>
          <w:sz w:val="24"/>
          <w:szCs w:val="24"/>
          <w:shd w:val="clear" w:color="auto" w:fill="FFFFFF"/>
        </w:rPr>
        <w:t>:</w:t>
      </w:r>
    </w:p>
    <w:p w14:paraId="326EB8DB" w14:textId="0868467E" w:rsidR="00871291" w:rsidRPr="00871291" w:rsidRDefault="00871291" w:rsidP="006A051C">
      <w:pPr>
        <w:pStyle w:val="Sansinterligne"/>
        <w:jc w:val="both"/>
        <w:rPr>
          <w:rFonts w:ascii="Constantia" w:hAnsi="Constantia"/>
          <w:b/>
          <w:bCs/>
          <w:color w:val="C00000"/>
          <w:shd w:val="clear" w:color="auto" w:fill="FFFFFF"/>
        </w:rPr>
      </w:pPr>
      <w:r w:rsidRPr="00871291">
        <w:rPr>
          <w:rFonts w:ascii="Constantia" w:hAnsi="Constantia"/>
          <w:b/>
          <w:bCs/>
          <w:color w:val="C00000"/>
          <w:shd w:val="clear" w:color="auto" w:fill="FFFFFF"/>
        </w:rPr>
        <w:t>Ivan Lima (CIT</w:t>
      </w:r>
      <w:r w:rsidR="00E8025F">
        <w:rPr>
          <w:rFonts w:ascii="Constantia" w:hAnsi="Constantia"/>
          <w:b/>
          <w:bCs/>
          <w:color w:val="C00000"/>
          <w:shd w:val="clear" w:color="auto" w:fill="FFFFFF"/>
        </w:rPr>
        <w:t>C</w:t>
      </w:r>
      <w:r w:rsidRPr="00871291">
        <w:rPr>
          <w:rFonts w:ascii="Constantia" w:hAnsi="Constantia"/>
          <w:b/>
          <w:bCs/>
          <w:color w:val="C00000"/>
          <w:shd w:val="clear" w:color="auto" w:fill="FFFFFF"/>
        </w:rPr>
        <w:t>EM</w:t>
      </w:r>
      <w:r w:rsidR="00E8025F">
        <w:rPr>
          <w:rFonts w:ascii="Constantia" w:hAnsi="Constantia"/>
          <w:b/>
          <w:bCs/>
          <w:color w:val="C00000"/>
          <w:shd w:val="clear" w:color="auto" w:fill="FFFFFF"/>
        </w:rPr>
        <w:t xml:space="preserve">- </w:t>
      </w:r>
      <w:r w:rsidRPr="00871291">
        <w:rPr>
          <w:rFonts w:ascii="Constantia" w:hAnsi="Constantia"/>
          <w:b/>
          <w:bCs/>
          <w:color w:val="C00000"/>
          <w:shd w:val="clear" w:color="auto" w:fill="FFFFFF"/>
        </w:rPr>
        <w:t>Universidade do Porto)</w:t>
      </w:r>
    </w:p>
    <w:p w14:paraId="47D0F057" w14:textId="77777777" w:rsidR="00871291" w:rsidRPr="00871291" w:rsidRDefault="00871291" w:rsidP="00871291">
      <w:pPr>
        <w:jc w:val="both"/>
        <w:rPr>
          <w:rFonts w:ascii="Constantia" w:hAnsi="Constantia"/>
          <w:b/>
          <w:bCs/>
          <w:color w:val="C00000"/>
          <w:shd w:val="clear" w:color="auto" w:fill="FFFFFF"/>
        </w:rPr>
      </w:pPr>
      <w:r w:rsidRPr="00871291">
        <w:rPr>
          <w:rFonts w:ascii="Constantia" w:hAnsi="Constantia"/>
          <w:b/>
          <w:bCs/>
          <w:color w:val="C00000"/>
          <w:shd w:val="clear" w:color="auto" w:fill="FFFFFF"/>
        </w:rPr>
        <w:t>Le rôle de la chanson protestation (intervention) dans la révolution du 25 avril</w:t>
      </w:r>
    </w:p>
    <w:p w14:paraId="4A273B82" w14:textId="51FC62E9" w:rsidR="00871291" w:rsidRPr="00871291" w:rsidRDefault="00871291" w:rsidP="00871291">
      <w:pPr>
        <w:jc w:val="both"/>
        <w:rPr>
          <w:rFonts w:ascii="Constantia" w:hAnsi="Constantia"/>
          <w:color w:val="333333"/>
          <w:shd w:val="clear" w:color="auto" w:fill="FFFFFF"/>
        </w:rPr>
      </w:pPr>
      <w:r w:rsidRPr="000B7258">
        <w:rPr>
          <w:rFonts w:ascii="Constantia" w:hAnsi="Constantia"/>
          <w:color w:val="333333"/>
          <w:shd w:val="clear" w:color="auto" w:fill="FFFFFF"/>
        </w:rPr>
        <w:t xml:space="preserve">L'exposé se concentrera sur le rôle de la chanson de protestation (intervention) dans les actions du 25 avril et de ses suites. </w:t>
      </w:r>
      <w:r>
        <w:rPr>
          <w:rFonts w:ascii="Constantia" w:hAnsi="Constantia"/>
          <w:color w:val="333333"/>
          <w:shd w:val="clear" w:color="auto" w:fill="FFFFFF"/>
        </w:rPr>
        <w:t>On réfléchira</w:t>
      </w:r>
      <w:r w:rsidRPr="000B7258">
        <w:rPr>
          <w:rFonts w:ascii="Constantia" w:hAnsi="Constantia"/>
          <w:color w:val="333333"/>
          <w:shd w:val="clear" w:color="auto" w:fill="FFFFFF"/>
        </w:rPr>
        <w:t xml:space="preserve"> sur la façon dont les chansons et leurs compositeurs ont joué un rôle fondamental dans l'organisation et la lutte pour la démocratie et la fin du fascisme à travers des mobilisations sociales autour de la musique. Ces actions ont eu lieu dans les usines, les clubs, les places et aussi par des actions involontaires pendant les interprétations de chaque chanson.</w:t>
      </w:r>
      <w:r>
        <w:rPr>
          <w:rFonts w:ascii="Constantia" w:hAnsi="Constantia"/>
          <w:color w:val="333333"/>
          <w:shd w:val="clear" w:color="auto" w:fill="FFFFFF"/>
        </w:rPr>
        <w:t xml:space="preserve"> La </w:t>
      </w:r>
      <w:r w:rsidRPr="000B7258">
        <w:rPr>
          <w:rFonts w:ascii="Constantia" w:hAnsi="Constantia"/>
          <w:color w:val="333333"/>
          <w:shd w:val="clear" w:color="auto" w:fill="FFFFFF"/>
        </w:rPr>
        <w:t xml:space="preserve">conférence propose également </w:t>
      </w:r>
      <w:r>
        <w:rPr>
          <w:rFonts w:ascii="Constantia" w:hAnsi="Constantia"/>
          <w:color w:val="333333"/>
          <w:shd w:val="clear" w:color="auto" w:fill="FFFFFF"/>
        </w:rPr>
        <w:t>d’analyser</w:t>
      </w:r>
      <w:r w:rsidRPr="000B7258">
        <w:rPr>
          <w:rFonts w:ascii="Constantia" w:hAnsi="Constantia"/>
          <w:color w:val="333333"/>
          <w:shd w:val="clear" w:color="auto" w:fill="FFFFFF"/>
        </w:rPr>
        <w:t xml:space="preserve"> des chansons composées au Portugal pour résister au fascisme avant le 25 avril, mais aussi celles composées en France par divers Portugais qui ont trouvé un accueil dans ce pays et qui, à partir de là, ont composé diverses chansons qui sont devenues des hymnes dans l'univers de la chanson portugaise de protestation.</w:t>
      </w:r>
    </w:p>
    <w:p w14:paraId="08FFD97B" w14:textId="77777777" w:rsidR="00000DDC" w:rsidRDefault="00000DDC" w:rsidP="006A051C">
      <w:pPr>
        <w:pStyle w:val="Sansinterligne"/>
        <w:jc w:val="both"/>
        <w:rPr>
          <w:rFonts w:ascii="Times New Roman" w:hAnsi="Times New Roman" w:cs="Times New Roman"/>
          <w:b/>
          <w:bCs/>
          <w:sz w:val="24"/>
          <w:szCs w:val="24"/>
          <w:lang w:val="fr-FR"/>
        </w:rPr>
      </w:pPr>
    </w:p>
    <w:p w14:paraId="73898C2E" w14:textId="1556B28C" w:rsidR="006A051C" w:rsidRDefault="006A051C" w:rsidP="006A051C">
      <w:pPr>
        <w:pStyle w:val="Sansinterligne"/>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21</w:t>
      </w:r>
      <w:r w:rsidRPr="00BE368A">
        <w:rPr>
          <w:rFonts w:ascii="Times New Roman" w:hAnsi="Times New Roman" w:cs="Times New Roman"/>
          <w:b/>
          <w:bCs/>
          <w:sz w:val="24"/>
          <w:szCs w:val="24"/>
          <w:lang w:val="fr-FR"/>
        </w:rPr>
        <w:t xml:space="preserve"> mars</w:t>
      </w:r>
      <w:r w:rsidR="006E0EE8">
        <w:rPr>
          <w:rFonts w:ascii="Times New Roman" w:hAnsi="Times New Roman" w:cs="Times New Roman"/>
          <w:b/>
          <w:bCs/>
          <w:sz w:val="24"/>
          <w:szCs w:val="24"/>
          <w:lang w:val="fr-FR"/>
        </w:rPr>
        <w:t xml:space="preserve"> 18h30</w:t>
      </w:r>
      <w:r>
        <w:rPr>
          <w:rFonts w:ascii="Times New Roman" w:hAnsi="Times New Roman" w:cs="Times New Roman"/>
          <w:b/>
          <w:bCs/>
          <w:sz w:val="24"/>
          <w:szCs w:val="24"/>
          <w:lang w:val="fr-FR"/>
        </w:rPr>
        <w:t xml:space="preserve"> :</w:t>
      </w:r>
      <w:r w:rsidRPr="00BE368A">
        <w:rPr>
          <w:rFonts w:ascii="Times New Roman" w:hAnsi="Times New Roman" w:cs="Times New Roman"/>
          <w:b/>
          <w:bCs/>
          <w:sz w:val="24"/>
          <w:szCs w:val="24"/>
          <w:lang w:val="fr-FR"/>
        </w:rPr>
        <w:t xml:space="preserve"> </w:t>
      </w:r>
    </w:p>
    <w:p w14:paraId="18EF4930" w14:textId="77777777" w:rsidR="006A051C" w:rsidRPr="006A051C" w:rsidRDefault="006A051C" w:rsidP="006A051C">
      <w:pPr>
        <w:pStyle w:val="Sansinterligne"/>
        <w:jc w:val="both"/>
        <w:rPr>
          <w:rFonts w:ascii="Times New Roman" w:hAnsi="Times New Roman" w:cs="Times New Roman"/>
          <w:b/>
          <w:bCs/>
          <w:color w:val="C00000"/>
          <w:sz w:val="24"/>
          <w:szCs w:val="24"/>
          <w:lang w:val="fr-FR"/>
        </w:rPr>
      </w:pPr>
      <w:r w:rsidRPr="006A051C">
        <w:rPr>
          <w:rFonts w:ascii="Times New Roman" w:hAnsi="Times New Roman" w:cs="Times New Roman"/>
          <w:b/>
          <w:bCs/>
          <w:color w:val="C00000"/>
          <w:sz w:val="24"/>
          <w:szCs w:val="24"/>
          <w:shd w:val="clear" w:color="auto" w:fill="FFFFFF"/>
        </w:rPr>
        <w:t xml:space="preserve">Pedro Cravinho </w:t>
      </w:r>
      <w:r w:rsidRPr="006A051C">
        <w:rPr>
          <w:rFonts w:ascii="Times New Roman" w:hAnsi="Times New Roman" w:cs="Times New Roman"/>
          <w:color w:val="C00000"/>
          <w:sz w:val="24"/>
          <w:szCs w:val="24"/>
          <w:lang w:val="fr-FR"/>
        </w:rPr>
        <w:t>(Birmingham City University)</w:t>
      </w:r>
    </w:p>
    <w:p w14:paraId="2ED772E8" w14:textId="77777777" w:rsidR="006A051C" w:rsidRDefault="006A051C" w:rsidP="006A051C">
      <w:pPr>
        <w:pStyle w:val="Sansinterligne"/>
        <w:jc w:val="both"/>
        <w:rPr>
          <w:rFonts w:ascii="Times New Roman" w:hAnsi="Times New Roman" w:cs="Times New Roman"/>
          <w:b/>
          <w:bCs/>
          <w:color w:val="C00000"/>
          <w:sz w:val="24"/>
          <w:szCs w:val="24"/>
        </w:rPr>
      </w:pPr>
      <w:r w:rsidRPr="006A051C">
        <w:rPr>
          <w:rFonts w:ascii="Times New Roman" w:hAnsi="Times New Roman" w:cs="Times New Roman"/>
          <w:b/>
          <w:bCs/>
          <w:color w:val="C00000"/>
          <w:sz w:val="24"/>
          <w:szCs w:val="24"/>
        </w:rPr>
        <w:t xml:space="preserve">L'« Ange noir » à Lisbonne: Joséphine Baker défie Salazar, en direct à la télévision </w:t>
      </w:r>
    </w:p>
    <w:p w14:paraId="5D377605" w14:textId="13C4C724" w:rsidR="008F53AC" w:rsidRPr="001D6CEF" w:rsidRDefault="008F53AC" w:rsidP="008F53AC">
      <w:pPr>
        <w:pStyle w:val="Sansinterligne"/>
        <w:jc w:val="both"/>
        <w:rPr>
          <w:rFonts w:ascii="Times New Roman" w:hAnsi="Times New Roman" w:cs="Times New Roman"/>
          <w:sz w:val="24"/>
          <w:szCs w:val="24"/>
          <w:u w:val="single"/>
          <w:shd w:val="clear" w:color="auto" w:fill="FFFFFF"/>
        </w:rPr>
      </w:pPr>
      <w:r w:rsidRPr="001D6CEF">
        <w:rPr>
          <w:rFonts w:ascii="Times New Roman" w:hAnsi="Times New Roman" w:cs="Times New Roman"/>
          <w:color w:val="000000"/>
          <w:sz w:val="24"/>
          <w:szCs w:val="24"/>
          <w:shd w:val="clear" w:color="auto" w:fill="FFFFFF"/>
        </w:rPr>
        <w:t xml:space="preserve">Nous analyserons le spectacle télévisé de Joséphine Baker qui a eu lieu au Portugal pendant l’État Nouveau. Le 29 novembre 1960, au cours de cette émission, elle interpréta notamment «Terra Seca», une chanson d’Ary Barroso comprenant des paroles évoquant l’esclavage et la discrimination des Noirs. Elle aborda délibérément des questions relatives à la race et aux droits de l’homme. Les déclarations de Baker correspondent à une période d’instabilité́ mondiale concernant le mouvement de décolonisation en cours. À l’époque, le Portugal était un des derniers empires coloniaux européens à faire face à la presse internationale en faveur de la décolonisation. La performance télévisée de Joséphine Baker peut être comprise comme une opposition à la politique coloniale portugaise. </w:t>
      </w:r>
    </w:p>
    <w:p w14:paraId="1B52118E" w14:textId="09A7D48B" w:rsidR="006A051C" w:rsidRPr="001D6CEF" w:rsidRDefault="008F53AC" w:rsidP="006A051C">
      <w:pPr>
        <w:pStyle w:val="Sansinterligne"/>
        <w:jc w:val="both"/>
        <w:rPr>
          <w:rFonts w:ascii="Times New Roman" w:hAnsi="Times New Roman" w:cs="Times New Roman"/>
          <w:sz w:val="24"/>
          <w:szCs w:val="24"/>
          <w:shd w:val="clear" w:color="auto" w:fill="FFFFFF"/>
        </w:rPr>
      </w:pPr>
      <w:r w:rsidRPr="001D6CEF">
        <w:rPr>
          <w:rFonts w:ascii="Times New Roman" w:hAnsi="Times New Roman" w:cs="Times New Roman"/>
          <w:sz w:val="24"/>
          <w:szCs w:val="24"/>
          <w:u w:val="single"/>
          <w:shd w:val="clear" w:color="auto" w:fill="FFFFFF"/>
        </w:rPr>
        <w:t>Lieu</w:t>
      </w:r>
      <w:r w:rsidR="00942015">
        <w:rPr>
          <w:rFonts w:ascii="Times New Roman" w:hAnsi="Times New Roman" w:cs="Times New Roman"/>
          <w:sz w:val="24"/>
          <w:szCs w:val="24"/>
          <w:u w:val="single"/>
          <w:shd w:val="clear" w:color="auto" w:fill="FFFFFF"/>
        </w:rPr>
        <w:t xml:space="preserve"> </w:t>
      </w:r>
      <w:r w:rsidRPr="001D6CEF">
        <w:rPr>
          <w:rFonts w:ascii="Times New Roman" w:hAnsi="Times New Roman" w:cs="Times New Roman"/>
          <w:sz w:val="24"/>
          <w:szCs w:val="24"/>
          <w:u w:val="single"/>
          <w:shd w:val="clear" w:color="auto" w:fill="FFFFFF"/>
        </w:rPr>
        <w:t>:</w:t>
      </w:r>
      <w:r w:rsidRPr="001D6CEF">
        <w:rPr>
          <w:rFonts w:ascii="Times New Roman" w:hAnsi="Times New Roman" w:cs="Times New Roman"/>
          <w:sz w:val="24"/>
          <w:szCs w:val="24"/>
          <w:shd w:val="clear" w:color="auto" w:fill="FFFFFF"/>
        </w:rPr>
        <w:t xml:space="preserve"> Consulat général du Portugal à Paris</w:t>
      </w:r>
    </w:p>
    <w:p w14:paraId="1192334E" w14:textId="77777777" w:rsidR="00BE368A" w:rsidRDefault="00BE368A" w:rsidP="00B50418">
      <w:pPr>
        <w:pStyle w:val="Sansinterligne"/>
        <w:jc w:val="both"/>
        <w:rPr>
          <w:rFonts w:ascii="Times New Roman" w:hAnsi="Times New Roman" w:cs="Times New Roman"/>
          <w:sz w:val="24"/>
          <w:szCs w:val="24"/>
          <w:lang w:val="fr-FR"/>
        </w:rPr>
      </w:pPr>
    </w:p>
    <w:p w14:paraId="44913CEC" w14:textId="77777777" w:rsidR="006E0EE8" w:rsidRPr="006E0EE8" w:rsidRDefault="00DB406E" w:rsidP="00D915CE">
      <w:pPr>
        <w:pStyle w:val="Sansinterligne"/>
        <w:jc w:val="both"/>
        <w:rPr>
          <w:rFonts w:ascii="Times New Roman" w:hAnsi="Times New Roman" w:cs="Times New Roman"/>
          <w:b/>
          <w:bCs/>
          <w:sz w:val="24"/>
          <w:szCs w:val="24"/>
          <w:lang w:val="fr-FR"/>
        </w:rPr>
      </w:pPr>
      <w:r w:rsidRPr="006E0EE8">
        <w:rPr>
          <w:rFonts w:ascii="Times New Roman" w:hAnsi="Times New Roman" w:cs="Times New Roman"/>
          <w:b/>
          <w:bCs/>
          <w:sz w:val="24"/>
          <w:szCs w:val="24"/>
          <w:lang w:val="fr-FR"/>
        </w:rPr>
        <w:t>2 avril 14h :</w:t>
      </w:r>
      <w:r w:rsidR="00827D30" w:rsidRPr="006E0EE8">
        <w:rPr>
          <w:rFonts w:ascii="Times New Roman" w:hAnsi="Times New Roman" w:cs="Times New Roman"/>
          <w:b/>
          <w:bCs/>
          <w:sz w:val="24"/>
          <w:szCs w:val="24"/>
          <w:lang w:val="fr-FR"/>
        </w:rPr>
        <w:t xml:space="preserve"> </w:t>
      </w:r>
    </w:p>
    <w:p w14:paraId="5D91558C" w14:textId="229E7AF8" w:rsidR="006E0EE8" w:rsidRPr="00D915CE" w:rsidRDefault="006E0EE8" w:rsidP="00D915CE">
      <w:pPr>
        <w:pStyle w:val="NormalWeb"/>
        <w:spacing w:before="0" w:beforeAutospacing="0" w:after="0" w:afterAutospacing="0"/>
        <w:jc w:val="both"/>
        <w:rPr>
          <w:b/>
          <w:bCs/>
          <w:color w:val="C00000"/>
        </w:rPr>
      </w:pPr>
      <w:r w:rsidRPr="00D915CE">
        <w:rPr>
          <w:b/>
          <w:bCs/>
          <w:color w:val="C00000"/>
        </w:rPr>
        <w:t>Joana Meirim  (IELT | NOVA FCSH)</w:t>
      </w:r>
    </w:p>
    <w:p w14:paraId="6D571482" w14:textId="0B612078" w:rsidR="00D7461A" w:rsidRPr="00D915CE" w:rsidRDefault="00D7461A" w:rsidP="00D915CE">
      <w:pPr>
        <w:pStyle w:val="Sansinterligne"/>
        <w:jc w:val="both"/>
        <w:rPr>
          <w:rFonts w:ascii="Times New Roman" w:hAnsi="Times New Roman" w:cs="Times New Roman"/>
          <w:b/>
          <w:bCs/>
          <w:color w:val="C00000"/>
          <w:sz w:val="24"/>
          <w:szCs w:val="24"/>
          <w:lang w:val="fr-FR"/>
        </w:rPr>
      </w:pPr>
      <w:r w:rsidRPr="00D915CE">
        <w:rPr>
          <w:rFonts w:ascii="Times New Roman" w:hAnsi="Times New Roman" w:cs="Times New Roman"/>
          <w:b/>
          <w:bCs/>
          <w:color w:val="C00000"/>
          <w:sz w:val="24"/>
          <w:szCs w:val="24"/>
          <w:lang w:val="fr-FR"/>
        </w:rPr>
        <w:t xml:space="preserve">Le rire dans </w:t>
      </w:r>
      <w:r w:rsidRPr="00D915CE">
        <w:rPr>
          <w:rFonts w:ascii="Times New Roman" w:hAnsi="Times New Roman" w:cs="Times New Roman"/>
          <w:b/>
          <w:bCs/>
          <w:i/>
          <w:iCs/>
          <w:color w:val="C00000"/>
          <w:sz w:val="24"/>
          <w:szCs w:val="24"/>
          <w:lang w:val="fr-FR"/>
        </w:rPr>
        <w:t>Nouvelles Lettres Portugaises</w:t>
      </w:r>
      <w:r w:rsidRPr="00D915CE">
        <w:rPr>
          <w:rFonts w:ascii="Times New Roman" w:hAnsi="Times New Roman" w:cs="Times New Roman"/>
          <w:b/>
          <w:bCs/>
          <w:color w:val="C00000"/>
          <w:sz w:val="24"/>
          <w:szCs w:val="24"/>
          <w:lang w:val="fr-FR"/>
        </w:rPr>
        <w:t xml:space="preserve"> des Trois Marias </w:t>
      </w:r>
    </w:p>
    <w:p w14:paraId="40BAA8E0" w14:textId="77777777" w:rsidR="00D7461A" w:rsidRPr="00D7461A" w:rsidRDefault="00D7461A" w:rsidP="00D915CE">
      <w:pPr>
        <w:pStyle w:val="Sansinterligne"/>
        <w:jc w:val="both"/>
        <w:rPr>
          <w:rFonts w:ascii="Times New Roman" w:hAnsi="Times New Roman" w:cs="Times New Roman"/>
          <w:sz w:val="24"/>
          <w:szCs w:val="24"/>
          <w:lang w:val="fr-FR"/>
        </w:rPr>
      </w:pPr>
      <w:r w:rsidRPr="00D7461A">
        <w:rPr>
          <w:rFonts w:ascii="Times New Roman" w:hAnsi="Times New Roman" w:cs="Times New Roman"/>
          <w:sz w:val="24"/>
          <w:szCs w:val="24"/>
          <w:lang w:val="fr-FR" w:eastAsia="fr-FR"/>
        </w:rPr>
        <w:t xml:space="preserve">Cet ouvrage est le cas le plus parfait et le plus complexe de la lutte des femmes écrivaines portugaises contre le silence, contre l’oubli. </w:t>
      </w:r>
      <w:r w:rsidRPr="00D7461A">
        <w:rPr>
          <w:rFonts w:ascii="Times New Roman" w:hAnsi="Times New Roman" w:cs="Times New Roman"/>
          <w:sz w:val="24"/>
          <w:szCs w:val="24"/>
          <w:lang w:val="fr-FR"/>
        </w:rPr>
        <w:t>Ce séminaire accorde une attention particulière à certains des moments les plus cocasses de l'œuvre, notamment dans les échanges épistolaires entre les trois autrices, en soulignant la manière dont la vision humoristique, ironique et sarcastique permettent de rire sur divers sujets : des mythes de la masculinité à la parodie d'un certain canon littéraire portugais, en passant par la moquerie de la leçon de Salazar sur la place supposée des femmes. Rire avec les Três Marias, c'est rire contre les valeurs d'une époque historiquement et culturellement engourdie.</w:t>
      </w:r>
    </w:p>
    <w:p w14:paraId="4B67EF60" w14:textId="3B6E19F2" w:rsidR="00D7461A" w:rsidRPr="00D915CE" w:rsidRDefault="00D915CE" w:rsidP="00D915CE">
      <w:pPr>
        <w:pStyle w:val="Sansinterligne"/>
        <w:jc w:val="both"/>
        <w:rPr>
          <w:rFonts w:ascii="Times New Roman" w:hAnsi="Times New Roman" w:cs="Times New Roman"/>
          <w:sz w:val="24"/>
          <w:szCs w:val="24"/>
        </w:rPr>
      </w:pPr>
      <w:r w:rsidRPr="006E0EE8">
        <w:rPr>
          <w:rFonts w:ascii="Times New Roman" w:hAnsi="Times New Roman" w:cs="Times New Roman"/>
          <w:sz w:val="24"/>
          <w:szCs w:val="24"/>
          <w:u w:val="single"/>
        </w:rPr>
        <w:t>Lieu:</w:t>
      </w:r>
      <w:r>
        <w:rPr>
          <w:rFonts w:ascii="Times New Roman" w:hAnsi="Times New Roman" w:cs="Times New Roman"/>
          <w:sz w:val="24"/>
          <w:szCs w:val="24"/>
        </w:rPr>
        <w:t xml:space="preserve"> Université Paris Nanterre, UFR LCE, Bâtiment Ida Maier, salle 210</w:t>
      </w:r>
    </w:p>
    <w:p w14:paraId="7FB24278" w14:textId="77777777" w:rsidR="00DB406E" w:rsidRDefault="00DB406E" w:rsidP="00D915CE">
      <w:pPr>
        <w:pStyle w:val="Sansinterligne"/>
        <w:jc w:val="both"/>
        <w:rPr>
          <w:rFonts w:ascii="Times New Roman" w:hAnsi="Times New Roman" w:cs="Times New Roman"/>
          <w:sz w:val="24"/>
          <w:szCs w:val="24"/>
          <w:lang w:val="fr-FR"/>
        </w:rPr>
      </w:pPr>
    </w:p>
    <w:p w14:paraId="1EB126B7" w14:textId="77777777" w:rsidR="006E0EE8" w:rsidRPr="006E0EE8" w:rsidRDefault="00DB406E" w:rsidP="00D915CE">
      <w:pPr>
        <w:pStyle w:val="Sansinterligne"/>
        <w:jc w:val="both"/>
        <w:rPr>
          <w:rFonts w:ascii="Times New Roman" w:hAnsi="Times New Roman" w:cs="Times New Roman"/>
          <w:b/>
          <w:bCs/>
          <w:sz w:val="24"/>
          <w:szCs w:val="24"/>
          <w:lang w:val="fr-FR"/>
        </w:rPr>
      </w:pPr>
      <w:r w:rsidRPr="006E0EE8">
        <w:rPr>
          <w:rFonts w:ascii="Times New Roman" w:hAnsi="Times New Roman" w:cs="Times New Roman"/>
          <w:b/>
          <w:bCs/>
          <w:sz w:val="24"/>
          <w:szCs w:val="24"/>
          <w:lang w:val="fr-FR"/>
        </w:rPr>
        <w:t xml:space="preserve">3 avril 14h : </w:t>
      </w:r>
    </w:p>
    <w:p w14:paraId="1DA54D06" w14:textId="2C3F97D9" w:rsidR="006E0EE8" w:rsidRPr="006E0EE8" w:rsidRDefault="006E0EE8" w:rsidP="00D915CE">
      <w:pPr>
        <w:pStyle w:val="Sansinterligne"/>
        <w:jc w:val="both"/>
        <w:rPr>
          <w:rFonts w:ascii="Times New Roman" w:hAnsi="Times New Roman" w:cs="Times New Roman"/>
          <w:b/>
          <w:bCs/>
          <w:color w:val="C00000"/>
          <w:sz w:val="24"/>
          <w:szCs w:val="24"/>
          <w:lang w:val="fr-FR"/>
        </w:rPr>
      </w:pPr>
      <w:r w:rsidRPr="006E0EE8">
        <w:rPr>
          <w:rFonts w:ascii="Times New Roman" w:hAnsi="Times New Roman" w:cs="Times New Roman"/>
          <w:b/>
          <w:bCs/>
          <w:color w:val="C00000"/>
          <w:sz w:val="24"/>
          <w:szCs w:val="24"/>
          <w:lang w:eastAsia="fr-FR"/>
        </w:rPr>
        <w:t>Amélia Resende, Fernanda Marques, Helena Cabeçadas, Maria Emía Brederode Santos et Carlos Valentim Ribeiro</w:t>
      </w:r>
    </w:p>
    <w:p w14:paraId="5EC2DE3A" w14:textId="779B58A9" w:rsidR="006E0EE8" w:rsidRPr="006E0EE8" w:rsidRDefault="006E0EE8" w:rsidP="00D915CE">
      <w:pPr>
        <w:pStyle w:val="Sansinterligne"/>
        <w:jc w:val="both"/>
        <w:rPr>
          <w:rFonts w:ascii="Times New Roman" w:hAnsi="Times New Roman" w:cs="Times New Roman"/>
          <w:b/>
          <w:bCs/>
          <w:color w:val="C00000"/>
          <w:sz w:val="24"/>
          <w:szCs w:val="24"/>
          <w:lang w:val="fr-FR"/>
        </w:rPr>
      </w:pPr>
      <w:r w:rsidRPr="006E0EE8">
        <w:rPr>
          <w:rFonts w:ascii="Times New Roman" w:hAnsi="Times New Roman" w:cs="Times New Roman"/>
          <w:b/>
          <w:bCs/>
          <w:color w:val="C00000"/>
          <w:sz w:val="24"/>
          <w:szCs w:val="24"/>
          <w:lang w:eastAsia="fr-FR"/>
        </w:rPr>
        <w:t>Exils au féminin : sept parcours de lutte et d’espoir</w:t>
      </w:r>
    </w:p>
    <w:p w14:paraId="74D44C08" w14:textId="7ECD2A60" w:rsidR="006E0EE8" w:rsidRPr="006E0EE8" w:rsidRDefault="006E0EE8" w:rsidP="00D915CE">
      <w:pPr>
        <w:pStyle w:val="Sansinterligne"/>
        <w:jc w:val="both"/>
        <w:rPr>
          <w:rFonts w:ascii="Times New Roman" w:hAnsi="Times New Roman" w:cs="Times New Roman"/>
          <w:sz w:val="24"/>
          <w:szCs w:val="24"/>
        </w:rPr>
      </w:pPr>
      <w:r w:rsidRPr="006E0EE8">
        <w:rPr>
          <w:rFonts w:ascii="Times New Roman" w:hAnsi="Times New Roman" w:cs="Times New Roman"/>
          <w:sz w:val="24"/>
          <w:szCs w:val="24"/>
        </w:rPr>
        <w:lastRenderedPageBreak/>
        <w:t>Rencontre autour d</w:t>
      </w:r>
      <w:r>
        <w:rPr>
          <w:rFonts w:ascii="Times New Roman" w:hAnsi="Times New Roman" w:cs="Times New Roman"/>
          <w:sz w:val="24"/>
          <w:szCs w:val="24"/>
        </w:rPr>
        <w:t>u</w:t>
      </w:r>
      <w:r w:rsidRPr="006E0EE8">
        <w:rPr>
          <w:rFonts w:ascii="Times New Roman" w:hAnsi="Times New Roman" w:cs="Times New Roman"/>
          <w:sz w:val="24"/>
          <w:szCs w:val="24"/>
        </w:rPr>
        <w:t xml:space="preserve"> livre </w:t>
      </w:r>
      <w:r>
        <w:rPr>
          <w:rFonts w:ascii="Times New Roman" w:hAnsi="Times New Roman" w:cs="Times New Roman"/>
          <w:sz w:val="24"/>
          <w:szCs w:val="24"/>
        </w:rPr>
        <w:t>(</w:t>
      </w:r>
      <w:r w:rsidRPr="006E0EE8">
        <w:rPr>
          <w:rFonts w:ascii="Times New Roman" w:hAnsi="Times New Roman" w:cs="Times New Roman"/>
          <w:i/>
          <w:iCs/>
          <w:sz w:val="24"/>
          <w:szCs w:val="24"/>
          <w:lang w:eastAsia="fr-FR"/>
        </w:rPr>
        <w:t>Exils au féminin : sept parcours de lutte et d’espoir</w:t>
      </w:r>
      <w:r w:rsidRPr="006E0EE8">
        <w:rPr>
          <w:rFonts w:ascii="Times New Roman" w:hAnsi="Times New Roman" w:cs="Times New Roman"/>
          <w:sz w:val="24"/>
          <w:szCs w:val="24"/>
          <w:lang w:eastAsia="fr-FR"/>
        </w:rPr>
        <w:t xml:space="preserve">, </w:t>
      </w:r>
      <w:r w:rsidR="001A3504">
        <w:rPr>
          <w:rFonts w:ascii="Times New Roman" w:hAnsi="Times New Roman" w:cs="Times New Roman"/>
          <w:sz w:val="24"/>
          <w:szCs w:val="24"/>
        </w:rPr>
        <w:t>É</w:t>
      </w:r>
      <w:r w:rsidRPr="006E0EE8">
        <w:rPr>
          <w:rFonts w:ascii="Times New Roman" w:hAnsi="Times New Roman" w:cs="Times New Roman"/>
          <w:sz w:val="24"/>
          <w:szCs w:val="24"/>
        </w:rPr>
        <w:t>dition Collectif d´Auteurs EXÍLIOS NO FEMININO, 2023</w:t>
      </w:r>
      <w:r>
        <w:rPr>
          <w:rFonts w:ascii="Times New Roman" w:hAnsi="Times New Roman" w:cs="Times New Roman"/>
          <w:sz w:val="24"/>
          <w:szCs w:val="24"/>
        </w:rPr>
        <w:t xml:space="preserve">), </w:t>
      </w:r>
      <w:r w:rsidRPr="006E0EE8">
        <w:rPr>
          <w:rFonts w:ascii="Times New Roman" w:hAnsi="Times New Roman" w:cs="Times New Roman"/>
          <w:sz w:val="24"/>
          <w:szCs w:val="24"/>
        </w:rPr>
        <w:t>basé sur le récit de sept femmes, aujourd'hui âgées de soixante-dix à quatre-vingts ans, qui ont quitté le Portugal très jeunes pour échapper à la répression du régime de Salazar</w:t>
      </w:r>
      <w:r w:rsidR="001A3504">
        <w:rPr>
          <w:rFonts w:ascii="Times New Roman" w:hAnsi="Times New Roman" w:cs="Times New Roman"/>
          <w:sz w:val="24"/>
          <w:szCs w:val="24"/>
        </w:rPr>
        <w:t>.</w:t>
      </w:r>
      <w:r w:rsidRPr="006E0EE8">
        <w:rPr>
          <w:rFonts w:ascii="Times New Roman" w:hAnsi="Times New Roman" w:cs="Times New Roman"/>
          <w:sz w:val="24"/>
          <w:szCs w:val="24"/>
        </w:rPr>
        <w:t xml:space="preserve"> Nous sommes confrontés à des processus de mémoire </w:t>
      </w:r>
      <w:r w:rsidR="001A3504">
        <w:rPr>
          <w:rFonts w:ascii="Times New Roman" w:hAnsi="Times New Roman" w:cs="Times New Roman"/>
          <w:sz w:val="24"/>
          <w:szCs w:val="24"/>
        </w:rPr>
        <w:t>croisant la parole individuelle et collective de femmes engagées</w:t>
      </w:r>
      <w:r w:rsidR="00D915CE">
        <w:rPr>
          <w:rFonts w:ascii="Times New Roman" w:hAnsi="Times New Roman" w:cs="Times New Roman"/>
          <w:sz w:val="24"/>
          <w:szCs w:val="24"/>
        </w:rPr>
        <w:t xml:space="preserve">, </w:t>
      </w:r>
      <w:r w:rsidR="00D7461A">
        <w:rPr>
          <w:rFonts w:ascii="Times New Roman" w:hAnsi="Times New Roman" w:cs="Times New Roman"/>
          <w:sz w:val="24"/>
          <w:szCs w:val="24"/>
        </w:rPr>
        <w:t>faisant resurgir un passé trop logtemps silencié.</w:t>
      </w:r>
      <w:r w:rsidR="001A3504">
        <w:rPr>
          <w:rFonts w:ascii="Times New Roman" w:hAnsi="Times New Roman" w:cs="Times New Roman"/>
          <w:sz w:val="24"/>
          <w:szCs w:val="24"/>
        </w:rPr>
        <w:t xml:space="preserve"> </w:t>
      </w:r>
    </w:p>
    <w:p w14:paraId="2B24BBDC" w14:textId="21C20B7E" w:rsidR="00DB406E" w:rsidRDefault="006E0EE8" w:rsidP="00D915CE">
      <w:pPr>
        <w:pStyle w:val="Sansinterligne"/>
        <w:jc w:val="both"/>
        <w:rPr>
          <w:rFonts w:ascii="Times New Roman" w:hAnsi="Times New Roman" w:cs="Times New Roman"/>
          <w:sz w:val="24"/>
          <w:szCs w:val="24"/>
        </w:rPr>
      </w:pPr>
      <w:r w:rsidRPr="006E0EE8">
        <w:rPr>
          <w:rFonts w:ascii="Times New Roman" w:hAnsi="Times New Roman" w:cs="Times New Roman"/>
          <w:sz w:val="24"/>
          <w:szCs w:val="24"/>
          <w:u w:val="single"/>
        </w:rPr>
        <w:t>Lieu:</w:t>
      </w:r>
      <w:r>
        <w:rPr>
          <w:rFonts w:ascii="Times New Roman" w:hAnsi="Times New Roman" w:cs="Times New Roman"/>
          <w:sz w:val="24"/>
          <w:szCs w:val="24"/>
        </w:rPr>
        <w:t xml:space="preserve"> Université Paris Nanterre, UFR LCE, Bâtiment Ida Maier</w:t>
      </w:r>
    </w:p>
    <w:p w14:paraId="2CEF206A" w14:textId="77777777" w:rsidR="006E0EE8" w:rsidRPr="00353B11" w:rsidRDefault="006E0EE8" w:rsidP="00B50418">
      <w:pPr>
        <w:pStyle w:val="Sansinterligne"/>
        <w:jc w:val="both"/>
        <w:rPr>
          <w:rFonts w:ascii="Times New Roman" w:hAnsi="Times New Roman" w:cs="Times New Roman"/>
          <w:sz w:val="24"/>
          <w:szCs w:val="24"/>
          <w:lang w:val="fr-FR"/>
        </w:rPr>
      </w:pPr>
    </w:p>
    <w:p w14:paraId="4AC750AA" w14:textId="4FA818B9" w:rsidR="00D47AA1" w:rsidRDefault="00D47AA1" w:rsidP="00B50418">
      <w:pPr>
        <w:pStyle w:val="Sansinterligne"/>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4</w:t>
      </w:r>
      <w:r w:rsidR="002E4D5A">
        <w:rPr>
          <w:rFonts w:ascii="Times New Roman" w:hAnsi="Times New Roman" w:cs="Times New Roman"/>
          <w:b/>
          <w:bCs/>
          <w:sz w:val="24"/>
          <w:szCs w:val="24"/>
          <w:lang w:val="fr-FR"/>
        </w:rPr>
        <w:t xml:space="preserve"> </w:t>
      </w:r>
      <w:r w:rsidR="00FF5323">
        <w:rPr>
          <w:rFonts w:ascii="Times New Roman" w:hAnsi="Times New Roman" w:cs="Times New Roman"/>
          <w:b/>
          <w:bCs/>
          <w:sz w:val="24"/>
          <w:szCs w:val="24"/>
          <w:lang w:val="fr-FR"/>
        </w:rPr>
        <w:t>avril 1</w:t>
      </w:r>
      <w:r w:rsidR="00093942">
        <w:rPr>
          <w:rFonts w:ascii="Times New Roman" w:hAnsi="Times New Roman" w:cs="Times New Roman"/>
          <w:b/>
          <w:bCs/>
          <w:sz w:val="24"/>
          <w:szCs w:val="24"/>
          <w:lang w:val="fr-FR"/>
        </w:rPr>
        <w:t>7</w:t>
      </w:r>
      <w:r w:rsidR="00BE368A">
        <w:rPr>
          <w:rFonts w:ascii="Times New Roman" w:hAnsi="Times New Roman" w:cs="Times New Roman"/>
          <w:b/>
          <w:bCs/>
          <w:sz w:val="24"/>
          <w:szCs w:val="24"/>
          <w:lang w:val="fr-FR"/>
        </w:rPr>
        <w:t>h30 </w:t>
      </w:r>
      <w:r>
        <w:rPr>
          <w:rFonts w:ascii="Times New Roman" w:hAnsi="Times New Roman" w:cs="Times New Roman"/>
          <w:b/>
          <w:bCs/>
          <w:sz w:val="24"/>
          <w:szCs w:val="24"/>
          <w:lang w:val="fr-FR"/>
        </w:rPr>
        <w:t>:</w:t>
      </w:r>
    </w:p>
    <w:p w14:paraId="53AC2EA8" w14:textId="77777777" w:rsidR="00D959EA" w:rsidRDefault="00B50418" w:rsidP="00B50418">
      <w:pPr>
        <w:pStyle w:val="Sansinterligne"/>
        <w:jc w:val="both"/>
        <w:rPr>
          <w:rFonts w:ascii="Times New Roman" w:hAnsi="Times New Roman" w:cs="Times New Roman"/>
          <w:b/>
          <w:bCs/>
          <w:color w:val="C00000"/>
          <w:sz w:val="24"/>
          <w:szCs w:val="24"/>
          <w:lang w:val="fr-FR"/>
        </w:rPr>
      </w:pPr>
      <w:bookmarkStart w:id="2" w:name="_Hlk157683261"/>
      <w:r w:rsidRPr="00BE368A">
        <w:rPr>
          <w:rFonts w:ascii="Times New Roman" w:hAnsi="Times New Roman" w:cs="Times New Roman"/>
          <w:b/>
          <w:bCs/>
          <w:color w:val="C00000"/>
          <w:sz w:val="24"/>
          <w:szCs w:val="24"/>
          <w:lang w:val="fr-FR"/>
        </w:rPr>
        <w:t>Christophe Araújo</w:t>
      </w:r>
      <w:r w:rsidR="00BE368A">
        <w:rPr>
          <w:rFonts w:ascii="Times New Roman" w:hAnsi="Times New Roman" w:cs="Times New Roman"/>
          <w:b/>
          <w:bCs/>
          <w:color w:val="C00000"/>
          <w:sz w:val="24"/>
          <w:szCs w:val="24"/>
          <w:lang w:val="fr-FR"/>
        </w:rPr>
        <w:t xml:space="preserve"> </w:t>
      </w:r>
      <w:r w:rsidR="00BE368A" w:rsidRPr="00BE368A">
        <w:rPr>
          <w:rFonts w:ascii="Times New Roman" w:hAnsi="Times New Roman" w:cs="Times New Roman"/>
          <w:color w:val="C00000"/>
          <w:sz w:val="24"/>
          <w:szCs w:val="24"/>
          <w:lang w:val="fr-FR"/>
        </w:rPr>
        <w:t>(Univeristé Paris Nanterre)</w:t>
      </w:r>
      <w:r w:rsidRPr="00BE368A">
        <w:rPr>
          <w:rFonts w:ascii="Times New Roman" w:hAnsi="Times New Roman" w:cs="Times New Roman"/>
          <w:b/>
          <w:bCs/>
          <w:color w:val="C00000"/>
          <w:sz w:val="24"/>
          <w:szCs w:val="24"/>
          <w:lang w:val="fr-FR"/>
        </w:rPr>
        <w:t xml:space="preserve"> : </w:t>
      </w:r>
    </w:p>
    <w:p w14:paraId="3C815210" w14:textId="5A0A2EA4" w:rsidR="00B50418" w:rsidRDefault="00B50418" w:rsidP="00B50418">
      <w:pPr>
        <w:pStyle w:val="Sansinterligne"/>
        <w:jc w:val="both"/>
        <w:rPr>
          <w:rFonts w:ascii="Times New Roman" w:hAnsi="Times New Roman" w:cs="Times New Roman"/>
          <w:sz w:val="24"/>
          <w:szCs w:val="24"/>
          <w:lang w:val="fr-FR"/>
        </w:rPr>
      </w:pPr>
      <w:r w:rsidRPr="00BE368A">
        <w:rPr>
          <w:rFonts w:ascii="Times New Roman" w:hAnsi="Times New Roman" w:cs="Times New Roman"/>
          <w:b/>
          <w:bCs/>
          <w:color w:val="C00000"/>
          <w:sz w:val="24"/>
          <w:szCs w:val="24"/>
          <w:lang w:val="fr-FR"/>
        </w:rPr>
        <w:t>Institutionnaliser le 25 avril : concordes et discordes autour d’un événement historique</w:t>
      </w:r>
      <w:bookmarkEnd w:id="2"/>
      <w:r w:rsidRPr="00BE368A">
        <w:rPr>
          <w:rFonts w:ascii="Times New Roman" w:hAnsi="Times New Roman" w:cs="Times New Roman"/>
          <w:b/>
          <w:bCs/>
          <w:color w:val="C00000"/>
          <w:sz w:val="24"/>
          <w:szCs w:val="24"/>
          <w:lang w:val="fr-FR"/>
        </w:rPr>
        <w:t>.</w:t>
      </w:r>
      <w:r w:rsidRPr="00BE368A">
        <w:rPr>
          <w:rFonts w:ascii="Times New Roman" w:hAnsi="Times New Roman" w:cs="Times New Roman"/>
          <w:color w:val="C00000"/>
          <w:sz w:val="24"/>
          <w:szCs w:val="24"/>
          <w:lang w:val="fr-FR"/>
        </w:rPr>
        <w:t xml:space="preserve"> </w:t>
      </w:r>
      <w:r w:rsidRPr="00353B11">
        <w:rPr>
          <w:rFonts w:ascii="Times New Roman" w:hAnsi="Times New Roman" w:cs="Times New Roman"/>
          <w:sz w:val="24"/>
          <w:szCs w:val="24"/>
          <w:lang w:val="fr-FR"/>
        </w:rPr>
        <w:t>L’objectif de ce séminaire est de montrer comment le fait de commémorer un événement, lui donner des noms de lieux, des monuments, est aussi une façon d’arrêter le processus révolutionnaire et de faire cesser les mouvements du corps social en “transe” (José Mattoso). Il s’agit de montrer les débats autour des célébrations du 25 avril 1974, faisant ressurgir les tensions autour du passé dictatorial.</w:t>
      </w:r>
    </w:p>
    <w:p w14:paraId="2903651E" w14:textId="2BCBE23D" w:rsidR="00BE368A" w:rsidRDefault="00BE368A" w:rsidP="00B50418">
      <w:pPr>
        <w:pStyle w:val="Sansinterligne"/>
        <w:jc w:val="both"/>
        <w:rPr>
          <w:rFonts w:ascii="Times New Roman" w:hAnsi="Times New Roman" w:cs="Times New Roman"/>
          <w:sz w:val="24"/>
          <w:szCs w:val="24"/>
          <w:lang w:val="fr-FR"/>
        </w:rPr>
      </w:pPr>
      <w:r w:rsidRPr="00BE368A">
        <w:rPr>
          <w:rFonts w:ascii="Times New Roman" w:hAnsi="Times New Roman" w:cs="Times New Roman"/>
          <w:sz w:val="24"/>
          <w:szCs w:val="24"/>
          <w:u w:val="single"/>
          <w:lang w:val="fr-FR"/>
        </w:rPr>
        <w:t>Lieu</w:t>
      </w:r>
      <w:r w:rsidR="00942015">
        <w:rPr>
          <w:rFonts w:ascii="Times New Roman" w:hAnsi="Times New Roman" w:cs="Times New Roman"/>
          <w:sz w:val="24"/>
          <w:szCs w:val="24"/>
          <w:u w:val="single"/>
          <w:lang w:val="fr-FR"/>
        </w:rPr>
        <w:t xml:space="preserve"> </w:t>
      </w:r>
      <w:r>
        <w:rPr>
          <w:rFonts w:ascii="Times New Roman" w:hAnsi="Times New Roman" w:cs="Times New Roman"/>
          <w:sz w:val="24"/>
          <w:szCs w:val="24"/>
          <w:lang w:val="fr-FR"/>
        </w:rPr>
        <w:t>: </w:t>
      </w:r>
      <w:r w:rsidR="0051723A">
        <w:rPr>
          <w:rFonts w:ascii="Times New Roman" w:hAnsi="Times New Roman" w:cs="Times New Roman"/>
          <w:sz w:val="24"/>
          <w:szCs w:val="24"/>
          <w:shd w:val="clear" w:color="auto" w:fill="FFFFFF"/>
        </w:rPr>
        <w:t>Bibliothèque universitaire Paris Nanterre</w:t>
      </w:r>
      <w:r w:rsidR="0051723A">
        <w:rPr>
          <w:rFonts w:ascii="Times New Roman" w:hAnsi="Times New Roman" w:cs="Times New Roman"/>
          <w:sz w:val="24"/>
          <w:szCs w:val="24"/>
          <w:lang w:val="fr-FR"/>
        </w:rPr>
        <w:t xml:space="preserve"> </w:t>
      </w:r>
    </w:p>
    <w:p w14:paraId="3D21ABF2" w14:textId="77777777" w:rsidR="00BE368A" w:rsidRDefault="00BE368A" w:rsidP="00B50418">
      <w:pPr>
        <w:pStyle w:val="Sansinterligne"/>
        <w:jc w:val="both"/>
        <w:rPr>
          <w:rFonts w:ascii="Times New Roman" w:hAnsi="Times New Roman" w:cs="Times New Roman"/>
          <w:sz w:val="24"/>
          <w:szCs w:val="24"/>
          <w:lang w:val="fr-FR"/>
        </w:rPr>
      </w:pPr>
    </w:p>
    <w:p w14:paraId="05DADB08" w14:textId="2D12FF44" w:rsidR="00BE368A" w:rsidRPr="0025024E" w:rsidRDefault="00A87FE4" w:rsidP="00B50418">
      <w:pPr>
        <w:pStyle w:val="Sansinterligne"/>
        <w:jc w:val="both"/>
        <w:rPr>
          <w:rFonts w:ascii="Times New Roman" w:hAnsi="Times New Roman" w:cs="Times New Roman"/>
          <w:sz w:val="24"/>
          <w:szCs w:val="24"/>
          <w:lang w:val="fr-FR"/>
        </w:rPr>
      </w:pPr>
      <w:r>
        <w:rPr>
          <w:rFonts w:ascii="Times New Roman" w:hAnsi="Times New Roman" w:cs="Times New Roman"/>
          <w:b/>
          <w:bCs/>
          <w:sz w:val="24"/>
          <w:szCs w:val="24"/>
          <w:lang w:val="fr-FR"/>
        </w:rPr>
        <w:t>3</w:t>
      </w:r>
      <w:r w:rsidR="007E2A21">
        <w:rPr>
          <w:rFonts w:ascii="Times New Roman" w:hAnsi="Times New Roman" w:cs="Times New Roman"/>
          <w:b/>
          <w:bCs/>
          <w:sz w:val="24"/>
          <w:szCs w:val="24"/>
          <w:lang w:val="fr-FR"/>
        </w:rPr>
        <w:t>0</w:t>
      </w:r>
      <w:r w:rsidR="00BE368A" w:rsidRPr="0025024E">
        <w:rPr>
          <w:rFonts w:ascii="Times New Roman" w:hAnsi="Times New Roman" w:cs="Times New Roman"/>
          <w:b/>
          <w:bCs/>
          <w:sz w:val="24"/>
          <w:szCs w:val="24"/>
          <w:lang w:val="fr-FR"/>
        </w:rPr>
        <w:t xml:space="preserve"> mai</w:t>
      </w:r>
      <w:r w:rsidR="00BE368A" w:rsidRPr="0025024E">
        <w:rPr>
          <w:rFonts w:ascii="Times New Roman" w:hAnsi="Times New Roman" w:cs="Times New Roman"/>
          <w:sz w:val="24"/>
          <w:szCs w:val="24"/>
          <w:lang w:val="fr-FR"/>
        </w:rPr>
        <w:t> </w:t>
      </w:r>
      <w:r w:rsidR="00BE368A" w:rsidRPr="0025024E">
        <w:rPr>
          <w:rFonts w:ascii="Times New Roman" w:hAnsi="Times New Roman" w:cs="Times New Roman"/>
          <w:b/>
          <w:bCs/>
          <w:sz w:val="24"/>
          <w:szCs w:val="24"/>
          <w:lang w:val="fr-FR"/>
        </w:rPr>
        <w:t>18h</w:t>
      </w:r>
      <w:r w:rsidR="00963C89">
        <w:rPr>
          <w:rFonts w:ascii="Times New Roman" w:hAnsi="Times New Roman" w:cs="Times New Roman"/>
          <w:b/>
          <w:bCs/>
          <w:sz w:val="24"/>
          <w:szCs w:val="24"/>
          <w:lang w:val="fr-FR"/>
        </w:rPr>
        <w:t>0</w:t>
      </w:r>
      <w:r w:rsidR="00BE368A" w:rsidRPr="0025024E">
        <w:rPr>
          <w:rFonts w:ascii="Times New Roman" w:hAnsi="Times New Roman" w:cs="Times New Roman"/>
          <w:b/>
          <w:bCs/>
          <w:sz w:val="24"/>
          <w:szCs w:val="24"/>
          <w:lang w:val="fr-FR"/>
        </w:rPr>
        <w:t>0 </w:t>
      </w:r>
      <w:r w:rsidR="00BE368A" w:rsidRPr="0025024E">
        <w:rPr>
          <w:rFonts w:ascii="Times New Roman" w:hAnsi="Times New Roman" w:cs="Times New Roman"/>
          <w:sz w:val="24"/>
          <w:szCs w:val="24"/>
          <w:lang w:val="fr-FR"/>
        </w:rPr>
        <w:t>:</w:t>
      </w:r>
    </w:p>
    <w:p w14:paraId="617434E0" w14:textId="1B03ECA8" w:rsidR="001D6CEF" w:rsidRDefault="00BE368A" w:rsidP="00BE368A">
      <w:pPr>
        <w:pStyle w:val="Sansinterligne"/>
        <w:jc w:val="both"/>
        <w:rPr>
          <w:b/>
          <w:bCs/>
          <w:color w:val="C00000"/>
          <w:sz w:val="24"/>
          <w:szCs w:val="24"/>
          <w:shd w:val="clear" w:color="auto" w:fill="FFFFFF"/>
        </w:rPr>
      </w:pPr>
      <w:bookmarkStart w:id="3" w:name="_Hlk157684089"/>
      <w:r w:rsidRPr="0025024E">
        <w:rPr>
          <w:rFonts w:ascii="Times New Roman" w:hAnsi="Times New Roman" w:cs="Times New Roman"/>
          <w:b/>
          <w:bCs/>
          <w:color w:val="C00000"/>
          <w:sz w:val="24"/>
          <w:szCs w:val="24"/>
          <w:lang w:val="fr-FR"/>
        </w:rPr>
        <w:t>Vincenzo Russo</w:t>
      </w:r>
      <w:r w:rsidRPr="0025024E">
        <w:rPr>
          <w:rFonts w:ascii="Times New Roman" w:hAnsi="Times New Roman" w:cs="Times New Roman"/>
          <w:color w:val="C00000"/>
          <w:sz w:val="24"/>
          <w:szCs w:val="24"/>
          <w:lang w:val="fr-FR"/>
        </w:rPr>
        <w:t xml:space="preserve"> (Università di Milano)</w:t>
      </w:r>
      <w:r w:rsidR="0025024E">
        <w:rPr>
          <w:rFonts w:ascii="Times New Roman" w:hAnsi="Times New Roman" w:cs="Times New Roman"/>
          <w:color w:val="C00000"/>
          <w:sz w:val="24"/>
          <w:szCs w:val="24"/>
          <w:lang w:val="fr-FR"/>
        </w:rPr>
        <w:t> :</w:t>
      </w:r>
    </w:p>
    <w:p w14:paraId="498C5534" w14:textId="0C933BAE" w:rsidR="001D6CEF" w:rsidRPr="001D6CEF" w:rsidRDefault="00576B77" w:rsidP="00BE368A">
      <w:pPr>
        <w:pStyle w:val="Sansinterligne"/>
        <w:jc w:val="both"/>
        <w:rPr>
          <w:rFonts w:ascii="Times New Roman" w:hAnsi="Times New Roman" w:cs="Times New Roman"/>
          <w:b/>
          <w:bCs/>
          <w:color w:val="C00000"/>
          <w:sz w:val="24"/>
          <w:szCs w:val="24"/>
          <w:shd w:val="clear" w:color="auto" w:fill="FFFFFF"/>
        </w:rPr>
      </w:pPr>
      <w:r>
        <w:rPr>
          <w:rFonts w:ascii="Times New Roman" w:hAnsi="Times New Roman" w:cs="Times New Roman"/>
          <w:b/>
          <w:bCs/>
          <w:color w:val="C00000"/>
          <w:sz w:val="24"/>
          <w:szCs w:val="24"/>
          <w:shd w:val="clear" w:color="auto" w:fill="FFFFFF"/>
        </w:rPr>
        <w:t xml:space="preserve">La résistance continue. </w:t>
      </w:r>
      <w:r w:rsidR="001D6CEF" w:rsidRPr="001D6CEF">
        <w:rPr>
          <w:rFonts w:ascii="Times New Roman" w:hAnsi="Times New Roman" w:cs="Times New Roman"/>
          <w:b/>
          <w:bCs/>
          <w:color w:val="C00000"/>
          <w:sz w:val="24"/>
          <w:szCs w:val="24"/>
          <w:shd w:val="clear" w:color="auto" w:fill="FFFFFF"/>
        </w:rPr>
        <w:t xml:space="preserve">Le Colonialisme portugais, </w:t>
      </w:r>
      <w:r w:rsidR="001422F0">
        <w:rPr>
          <w:rFonts w:ascii="Times New Roman" w:hAnsi="Times New Roman" w:cs="Times New Roman"/>
          <w:b/>
          <w:bCs/>
          <w:color w:val="C00000"/>
          <w:sz w:val="24"/>
          <w:szCs w:val="24"/>
          <w:shd w:val="clear" w:color="auto" w:fill="FFFFFF"/>
        </w:rPr>
        <w:t xml:space="preserve">les </w:t>
      </w:r>
      <w:r w:rsidR="001D6CEF" w:rsidRPr="001D6CEF">
        <w:rPr>
          <w:rFonts w:ascii="Times New Roman" w:hAnsi="Times New Roman" w:cs="Times New Roman"/>
          <w:b/>
          <w:bCs/>
          <w:color w:val="C00000"/>
          <w:sz w:val="24"/>
          <w:szCs w:val="24"/>
          <w:shd w:val="clear" w:color="auto" w:fill="FFFFFF"/>
        </w:rPr>
        <w:t xml:space="preserve">luttes de libération et les intellectuels </w:t>
      </w:r>
      <w:bookmarkEnd w:id="3"/>
      <w:r w:rsidR="00720E8B">
        <w:rPr>
          <w:rFonts w:ascii="Times New Roman" w:hAnsi="Times New Roman" w:cs="Times New Roman"/>
          <w:b/>
          <w:bCs/>
          <w:color w:val="C00000"/>
          <w:sz w:val="24"/>
          <w:szCs w:val="24"/>
          <w:shd w:val="clear" w:color="auto" w:fill="FFFFFF"/>
        </w:rPr>
        <w:t>italiens</w:t>
      </w:r>
    </w:p>
    <w:p w14:paraId="5B542FC3" w14:textId="13ECEF52" w:rsidR="00576B77" w:rsidRPr="00576B77" w:rsidRDefault="005C7B36" w:rsidP="00576B77">
      <w:pPr>
        <w:pStyle w:val="Sansinterligne"/>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Nous évoquerons un ensemble d’intellectuels italiens qui ont manifesté une grande solidarité pour le Tiers-Monde et son combat.</w:t>
      </w:r>
      <w:r w:rsidR="00120C8F">
        <w:rPr>
          <w:rFonts w:ascii="Times New Roman" w:hAnsi="Times New Roman" w:cs="Times New Roman"/>
          <w:color w:val="222222"/>
          <w:sz w:val="24"/>
          <w:szCs w:val="24"/>
          <w:shd w:val="clear" w:color="auto" w:fill="FFFFFF"/>
        </w:rPr>
        <w:t xml:space="preserve"> Il s’agit </w:t>
      </w:r>
      <w:r w:rsidR="00CF4A2D">
        <w:rPr>
          <w:rFonts w:ascii="Times New Roman" w:hAnsi="Times New Roman" w:cs="Times New Roman"/>
          <w:color w:val="222222"/>
          <w:sz w:val="24"/>
          <w:szCs w:val="24"/>
          <w:shd w:val="clear" w:color="auto" w:fill="FFFFFF"/>
        </w:rPr>
        <w:t>de</w:t>
      </w:r>
      <w:r w:rsidR="003B7708">
        <w:rPr>
          <w:rFonts w:ascii="Times New Roman" w:hAnsi="Times New Roman" w:cs="Times New Roman"/>
          <w:color w:val="222222"/>
          <w:sz w:val="24"/>
          <w:szCs w:val="24"/>
          <w:shd w:val="clear" w:color="auto" w:fill="FFFFFF"/>
        </w:rPr>
        <w:t xml:space="preserve"> comprendre les aspects </w:t>
      </w:r>
      <w:r w:rsidR="00590A64">
        <w:rPr>
          <w:rFonts w:ascii="Times New Roman" w:hAnsi="Times New Roman" w:cs="Times New Roman"/>
          <w:color w:val="222222"/>
          <w:sz w:val="24"/>
          <w:szCs w:val="24"/>
          <w:shd w:val="clear" w:color="auto" w:fill="FFFFFF"/>
        </w:rPr>
        <w:t>oubliés</w:t>
      </w:r>
      <w:r w:rsidR="003B7708">
        <w:rPr>
          <w:rFonts w:ascii="Times New Roman" w:hAnsi="Times New Roman" w:cs="Times New Roman"/>
          <w:color w:val="222222"/>
          <w:sz w:val="24"/>
          <w:szCs w:val="24"/>
          <w:shd w:val="clear" w:color="auto" w:fill="FFFFFF"/>
        </w:rPr>
        <w:t xml:space="preserve"> </w:t>
      </w:r>
      <w:r w:rsidR="00CF4A2D">
        <w:rPr>
          <w:rFonts w:ascii="Times New Roman" w:hAnsi="Times New Roman" w:cs="Times New Roman"/>
          <w:color w:val="222222"/>
          <w:sz w:val="24"/>
          <w:szCs w:val="24"/>
          <w:shd w:val="clear" w:color="auto" w:fill="FFFFFF"/>
        </w:rPr>
        <w:t>de l’</w:t>
      </w:r>
      <w:r w:rsidR="00590A64">
        <w:rPr>
          <w:rFonts w:ascii="Times New Roman" w:hAnsi="Times New Roman" w:cs="Times New Roman"/>
          <w:color w:val="222222"/>
          <w:sz w:val="24"/>
          <w:szCs w:val="24"/>
          <w:shd w:val="clear" w:color="auto" w:fill="FFFFFF"/>
        </w:rPr>
        <w:t>h</w:t>
      </w:r>
      <w:r w:rsidR="00CF4A2D">
        <w:rPr>
          <w:rFonts w:ascii="Times New Roman" w:hAnsi="Times New Roman" w:cs="Times New Roman"/>
          <w:color w:val="222222"/>
          <w:sz w:val="24"/>
          <w:szCs w:val="24"/>
          <w:shd w:val="clear" w:color="auto" w:fill="FFFFFF"/>
        </w:rPr>
        <w:t>istoire culturelle portugaise</w:t>
      </w:r>
      <w:r w:rsidR="00590A64">
        <w:rPr>
          <w:rFonts w:ascii="Times New Roman" w:hAnsi="Times New Roman" w:cs="Times New Roman"/>
          <w:color w:val="222222"/>
          <w:sz w:val="24"/>
          <w:szCs w:val="24"/>
          <w:shd w:val="clear" w:color="auto" w:fill="FFFFFF"/>
        </w:rPr>
        <w:t>, l’histoire de pays africains indépendants et des cultures des peuples solidaires avec les colonisés. Pour cela</w:t>
      </w:r>
      <w:r w:rsidR="009A1DF6">
        <w:rPr>
          <w:rFonts w:ascii="Times New Roman" w:hAnsi="Times New Roman" w:cs="Times New Roman"/>
          <w:color w:val="222222"/>
          <w:sz w:val="24"/>
          <w:szCs w:val="24"/>
          <w:shd w:val="clear" w:color="auto" w:fill="FFFFFF"/>
        </w:rPr>
        <w:t>, on a</w:t>
      </w:r>
      <w:r w:rsidR="00576B77">
        <w:rPr>
          <w:rFonts w:ascii="Times New Roman" w:hAnsi="Times New Roman" w:cs="Times New Roman"/>
          <w:color w:val="222222"/>
          <w:sz w:val="24"/>
          <w:szCs w:val="24"/>
          <w:shd w:val="clear" w:color="auto" w:fill="FFFFFF"/>
        </w:rPr>
        <w:t>ura</w:t>
      </w:r>
      <w:r w:rsidR="009A1DF6">
        <w:rPr>
          <w:rFonts w:ascii="Times New Roman" w:hAnsi="Times New Roman" w:cs="Times New Roman"/>
          <w:color w:val="222222"/>
          <w:sz w:val="24"/>
          <w:szCs w:val="24"/>
          <w:shd w:val="clear" w:color="auto" w:fill="FFFFFF"/>
        </w:rPr>
        <w:t xml:space="preserve"> recours au cadre plus élargi de la solidarité internationaliste et </w:t>
      </w:r>
      <w:r w:rsidR="00576B77">
        <w:rPr>
          <w:rFonts w:ascii="Times New Roman" w:hAnsi="Times New Roman" w:cs="Times New Roman"/>
          <w:color w:val="222222"/>
          <w:sz w:val="24"/>
          <w:szCs w:val="24"/>
          <w:shd w:val="clear" w:color="auto" w:fill="FFFFFF"/>
        </w:rPr>
        <w:t>à</w:t>
      </w:r>
      <w:r w:rsidR="009A1DF6">
        <w:rPr>
          <w:rFonts w:ascii="Times New Roman" w:hAnsi="Times New Roman" w:cs="Times New Roman"/>
          <w:color w:val="222222"/>
          <w:sz w:val="24"/>
          <w:szCs w:val="24"/>
          <w:shd w:val="clear" w:color="auto" w:fill="FFFFFF"/>
        </w:rPr>
        <w:t xml:space="preserve"> celui du laboratoire privilégié</w:t>
      </w:r>
      <w:r w:rsidR="00576B77">
        <w:rPr>
          <w:rFonts w:ascii="Times New Roman" w:hAnsi="Times New Roman" w:cs="Times New Roman"/>
          <w:color w:val="222222"/>
          <w:sz w:val="24"/>
          <w:szCs w:val="24"/>
          <w:shd w:val="clear" w:color="auto" w:fill="FFFFFF"/>
        </w:rPr>
        <w:t xml:space="preserve"> que constitue l’Italie</w:t>
      </w:r>
      <w:r w:rsidR="009A1DF6">
        <w:rPr>
          <w:rFonts w:ascii="Times New Roman" w:hAnsi="Times New Roman" w:cs="Times New Roman"/>
          <w:color w:val="222222"/>
          <w:sz w:val="24"/>
          <w:szCs w:val="24"/>
          <w:shd w:val="clear" w:color="auto" w:fill="FFFFFF"/>
        </w:rPr>
        <w:t xml:space="preserve">, </w:t>
      </w:r>
      <w:r w:rsidR="00576B77">
        <w:rPr>
          <w:rFonts w:ascii="Times New Roman" w:hAnsi="Times New Roman" w:cs="Times New Roman"/>
          <w:color w:val="222222"/>
          <w:sz w:val="24"/>
          <w:szCs w:val="24"/>
          <w:shd w:val="clear" w:color="auto" w:fill="FFFFFF"/>
        </w:rPr>
        <w:t>afin d’analyser la résistance à l’Empire, la dernière résistance anticoloniale (l’Afrique) au dernier Empire européen (le Portugal) du vingtième siècle.</w:t>
      </w:r>
    </w:p>
    <w:p w14:paraId="47B92E4C" w14:textId="24E85947" w:rsidR="00576B77" w:rsidRDefault="00576B77" w:rsidP="00576B77">
      <w:pPr>
        <w:pStyle w:val="Sansinterligne"/>
        <w:jc w:val="both"/>
        <w:rPr>
          <w:rFonts w:ascii="Times New Roman" w:hAnsi="Times New Roman" w:cs="Times New Roman"/>
          <w:sz w:val="24"/>
          <w:szCs w:val="24"/>
          <w:lang w:val="fr-FR"/>
        </w:rPr>
      </w:pPr>
      <w:bookmarkStart w:id="4" w:name="_Hlk157684157"/>
      <w:r w:rsidRPr="00BE368A">
        <w:rPr>
          <w:rFonts w:ascii="Times New Roman" w:hAnsi="Times New Roman" w:cs="Times New Roman"/>
          <w:sz w:val="24"/>
          <w:szCs w:val="24"/>
          <w:u w:val="single"/>
          <w:lang w:val="fr-FR"/>
        </w:rPr>
        <w:t>Lieu</w:t>
      </w:r>
      <w:r>
        <w:rPr>
          <w:rFonts w:ascii="Times New Roman" w:hAnsi="Times New Roman" w:cs="Times New Roman"/>
          <w:sz w:val="24"/>
          <w:szCs w:val="24"/>
          <w:lang w:val="fr-FR"/>
        </w:rPr>
        <w:t xml:space="preserve"> : </w:t>
      </w:r>
      <w:r w:rsidR="00683A75">
        <w:rPr>
          <w:rFonts w:ascii="Times New Roman" w:hAnsi="Times New Roman" w:cs="Times New Roman"/>
          <w:sz w:val="24"/>
          <w:szCs w:val="24"/>
          <w:lang w:val="fr-FR"/>
        </w:rPr>
        <w:t xml:space="preserve">La Contemporaine, </w:t>
      </w:r>
      <w:r>
        <w:rPr>
          <w:rFonts w:ascii="Times New Roman" w:hAnsi="Times New Roman" w:cs="Times New Roman"/>
          <w:sz w:val="24"/>
          <w:szCs w:val="24"/>
          <w:lang w:val="fr-FR"/>
        </w:rPr>
        <w:t xml:space="preserve">Université Paris Nanterre </w:t>
      </w:r>
    </w:p>
    <w:p w14:paraId="2D88E561" w14:textId="77777777" w:rsidR="005C7B36" w:rsidRPr="005C7B36" w:rsidRDefault="005C7B36" w:rsidP="00BE368A">
      <w:pPr>
        <w:pStyle w:val="Sansinterligne"/>
        <w:jc w:val="both"/>
        <w:rPr>
          <w:rFonts w:ascii="Times New Roman" w:hAnsi="Times New Roman" w:cs="Times New Roman"/>
          <w:color w:val="222222"/>
          <w:sz w:val="24"/>
          <w:szCs w:val="24"/>
          <w:shd w:val="clear" w:color="auto" w:fill="FFFFFF"/>
        </w:rPr>
      </w:pPr>
    </w:p>
    <w:bookmarkEnd w:id="4"/>
    <w:p w14:paraId="2B51AD60" w14:textId="25B88666" w:rsidR="00BE368A" w:rsidRDefault="00BE368A" w:rsidP="00BE368A">
      <w:pPr>
        <w:pStyle w:val="Sansinterligne"/>
        <w:jc w:val="both"/>
        <w:rPr>
          <w:rFonts w:ascii="Times New Roman" w:hAnsi="Times New Roman" w:cs="Times New Roman"/>
          <w:color w:val="222222"/>
          <w:sz w:val="24"/>
          <w:szCs w:val="24"/>
          <w:shd w:val="clear" w:color="auto" w:fill="FFFFFF"/>
        </w:rPr>
      </w:pPr>
      <w:r w:rsidRPr="00BE368A">
        <w:rPr>
          <w:rFonts w:ascii="Times New Roman" w:hAnsi="Times New Roman" w:cs="Times New Roman"/>
          <w:b/>
          <w:bCs/>
          <w:color w:val="222222"/>
          <w:sz w:val="24"/>
          <w:szCs w:val="24"/>
          <w:shd w:val="clear" w:color="auto" w:fill="FFFFFF"/>
        </w:rPr>
        <w:t>13 juin</w:t>
      </w:r>
      <w:r>
        <w:rPr>
          <w:rFonts w:ascii="Times New Roman" w:hAnsi="Times New Roman" w:cs="Times New Roman"/>
          <w:color w:val="222222"/>
          <w:sz w:val="24"/>
          <w:szCs w:val="24"/>
          <w:shd w:val="clear" w:color="auto" w:fill="FFFFFF"/>
        </w:rPr>
        <w:t xml:space="preserve"> </w:t>
      </w:r>
      <w:r>
        <w:rPr>
          <w:rFonts w:ascii="Times New Roman" w:hAnsi="Times New Roman" w:cs="Times New Roman"/>
          <w:b/>
          <w:bCs/>
          <w:sz w:val="24"/>
          <w:szCs w:val="24"/>
          <w:lang w:val="fr-FR"/>
        </w:rPr>
        <w:t>18h30 </w:t>
      </w:r>
      <w:r>
        <w:rPr>
          <w:rFonts w:ascii="Times New Roman" w:hAnsi="Times New Roman" w:cs="Times New Roman"/>
          <w:color w:val="222222"/>
          <w:sz w:val="24"/>
          <w:szCs w:val="24"/>
          <w:shd w:val="clear" w:color="auto" w:fill="FFFFFF"/>
        </w:rPr>
        <w:t xml:space="preserve">: </w:t>
      </w:r>
    </w:p>
    <w:p w14:paraId="14F1DC6C" w14:textId="77777777" w:rsidR="004734F7" w:rsidRDefault="004734F7" w:rsidP="004734F7">
      <w:pPr>
        <w:pStyle w:val="Sansinterligne"/>
        <w:jc w:val="both"/>
        <w:rPr>
          <w:rFonts w:ascii="Times New Roman" w:hAnsi="Times New Roman" w:cs="Times New Roman"/>
          <w:color w:val="C00000"/>
          <w:sz w:val="24"/>
          <w:szCs w:val="24"/>
          <w:lang w:val="fr-FR"/>
        </w:rPr>
      </w:pPr>
      <w:bookmarkStart w:id="5" w:name="_Hlk157684469"/>
      <w:r w:rsidRPr="00C233D8">
        <w:rPr>
          <w:rFonts w:ascii="Times New Roman" w:hAnsi="Times New Roman" w:cs="Times New Roman"/>
          <w:b/>
          <w:bCs/>
          <w:color w:val="C00000"/>
          <w:sz w:val="24"/>
          <w:szCs w:val="24"/>
          <w:lang w:val="fr-FR"/>
        </w:rPr>
        <w:t>Ginette Lavigne</w:t>
      </w:r>
      <w:r>
        <w:rPr>
          <w:rFonts w:ascii="Times New Roman" w:hAnsi="Times New Roman" w:cs="Times New Roman"/>
          <w:color w:val="C00000"/>
          <w:sz w:val="24"/>
          <w:szCs w:val="24"/>
          <w:lang w:val="fr-FR"/>
        </w:rPr>
        <w:t>, réalisatrice, </w:t>
      </w:r>
      <w:r w:rsidRPr="00D959EA">
        <w:rPr>
          <w:rFonts w:ascii="Times New Roman" w:hAnsi="Times New Roman" w:cs="Times New Roman"/>
          <w:b/>
          <w:bCs/>
          <w:color w:val="C00000"/>
          <w:sz w:val="24"/>
          <w:szCs w:val="24"/>
          <w:lang w:val="fr-FR"/>
        </w:rPr>
        <w:t xml:space="preserve">Régis Salado </w:t>
      </w:r>
      <w:r w:rsidRPr="00186399">
        <w:rPr>
          <w:rFonts w:ascii="Times New Roman" w:hAnsi="Times New Roman" w:cs="Times New Roman"/>
          <w:color w:val="C00000"/>
          <w:sz w:val="24"/>
          <w:szCs w:val="24"/>
          <w:lang w:val="fr-FR"/>
        </w:rPr>
        <w:t>(Université Paris Cité)</w:t>
      </w:r>
    </w:p>
    <w:p w14:paraId="1DA1C5B9" w14:textId="77777777" w:rsidR="004734F7" w:rsidRDefault="004734F7" w:rsidP="004734F7">
      <w:pPr>
        <w:pStyle w:val="Sansinterligne"/>
        <w:jc w:val="both"/>
        <w:rPr>
          <w:rFonts w:ascii="Times New Roman" w:hAnsi="Times New Roman" w:cs="Times New Roman"/>
          <w:color w:val="C00000"/>
          <w:sz w:val="24"/>
          <w:szCs w:val="24"/>
          <w:lang w:val="fr-FR"/>
        </w:rPr>
      </w:pPr>
      <w:r w:rsidRPr="00D959EA">
        <w:rPr>
          <w:rFonts w:ascii="Times New Roman" w:hAnsi="Times New Roman" w:cs="Times New Roman"/>
          <w:b/>
          <w:bCs/>
          <w:i/>
          <w:iCs/>
          <w:color w:val="C00000"/>
          <w:sz w:val="24"/>
          <w:szCs w:val="24"/>
          <w:lang w:val="fr-FR"/>
        </w:rPr>
        <w:t xml:space="preserve">La </w:t>
      </w:r>
      <w:r>
        <w:rPr>
          <w:rFonts w:ascii="Times New Roman" w:hAnsi="Times New Roman" w:cs="Times New Roman"/>
          <w:b/>
          <w:bCs/>
          <w:i/>
          <w:iCs/>
          <w:color w:val="C00000"/>
          <w:sz w:val="24"/>
          <w:szCs w:val="24"/>
          <w:lang w:val="fr-FR"/>
        </w:rPr>
        <w:t>N</w:t>
      </w:r>
      <w:r w:rsidRPr="00D959EA">
        <w:rPr>
          <w:rFonts w:ascii="Times New Roman" w:hAnsi="Times New Roman" w:cs="Times New Roman"/>
          <w:b/>
          <w:bCs/>
          <w:i/>
          <w:iCs/>
          <w:color w:val="C00000"/>
          <w:sz w:val="24"/>
          <w:szCs w:val="24"/>
          <w:lang w:val="fr-FR"/>
        </w:rPr>
        <w:t>uit du coup d’</w:t>
      </w:r>
      <w:r>
        <w:rPr>
          <w:rFonts w:ascii="Times New Roman" w:hAnsi="Times New Roman" w:cs="Times New Roman"/>
          <w:b/>
          <w:bCs/>
          <w:i/>
          <w:iCs/>
          <w:color w:val="C00000"/>
          <w:sz w:val="24"/>
          <w:szCs w:val="24"/>
          <w:lang w:val="fr-FR"/>
        </w:rPr>
        <w:t>É</w:t>
      </w:r>
      <w:r w:rsidRPr="00D959EA">
        <w:rPr>
          <w:rFonts w:ascii="Times New Roman" w:hAnsi="Times New Roman" w:cs="Times New Roman"/>
          <w:b/>
          <w:bCs/>
          <w:i/>
          <w:iCs/>
          <w:color w:val="C00000"/>
          <w:sz w:val="24"/>
          <w:szCs w:val="24"/>
          <w:lang w:val="fr-FR"/>
        </w:rPr>
        <w:t>tat</w:t>
      </w:r>
      <w:r>
        <w:rPr>
          <w:rFonts w:ascii="Times New Roman" w:hAnsi="Times New Roman" w:cs="Times New Roman"/>
          <w:b/>
          <w:bCs/>
          <w:color w:val="C00000"/>
          <w:sz w:val="24"/>
          <w:szCs w:val="24"/>
          <w:lang w:val="fr-FR"/>
        </w:rPr>
        <w:t xml:space="preserve"> (2001), </w:t>
      </w:r>
      <w:r w:rsidRPr="00D959EA">
        <w:rPr>
          <w:rFonts w:ascii="Times New Roman" w:hAnsi="Times New Roman" w:cs="Times New Roman"/>
          <w:b/>
          <w:bCs/>
          <w:color w:val="C00000"/>
          <w:sz w:val="24"/>
          <w:szCs w:val="24"/>
          <w:lang w:val="fr-FR"/>
        </w:rPr>
        <w:t>film de Ginette Lavigne</w:t>
      </w:r>
      <w:r>
        <w:rPr>
          <w:rFonts w:ascii="Times New Roman" w:hAnsi="Times New Roman" w:cs="Times New Roman"/>
          <w:color w:val="C00000"/>
          <w:sz w:val="24"/>
          <w:szCs w:val="24"/>
          <w:lang w:val="fr-FR"/>
        </w:rPr>
        <w:t>.</w:t>
      </w:r>
    </w:p>
    <w:bookmarkEnd w:id="5"/>
    <w:p w14:paraId="1F2A9FD3" w14:textId="77777777" w:rsidR="0051723A" w:rsidRDefault="0051723A" w:rsidP="0051723A">
      <w:pPr>
        <w:pStyle w:val="Sansinterligne"/>
        <w:jc w:val="both"/>
        <w:rPr>
          <w:rFonts w:ascii="Times New Roman" w:eastAsia="Times New Roman" w:hAnsi="Times New Roman" w:cs="Times New Roman"/>
          <w:sz w:val="24"/>
          <w:szCs w:val="24"/>
          <w:lang w:eastAsia="fr-FR"/>
        </w:rPr>
      </w:pPr>
      <w:r w:rsidRPr="00935339">
        <w:rPr>
          <w:rFonts w:ascii="Times New Roman" w:hAnsi="Times New Roman" w:cs="Times New Roman"/>
          <w:sz w:val="24"/>
          <w:szCs w:val="24"/>
          <w:lang w:val="fr-FR"/>
        </w:rPr>
        <w:t>Otelo Saraiva de Carvalho raconte</w:t>
      </w:r>
      <w:r>
        <w:rPr>
          <w:rFonts w:ascii="Times New Roman" w:hAnsi="Times New Roman" w:cs="Times New Roman"/>
          <w:sz w:val="24"/>
          <w:szCs w:val="24"/>
          <w:lang w:val="fr-FR"/>
        </w:rPr>
        <w:t>, et rejoue,</w:t>
      </w:r>
      <w:r w:rsidRPr="00935339">
        <w:rPr>
          <w:rFonts w:ascii="Times New Roman" w:hAnsi="Times New Roman" w:cs="Times New Roman"/>
          <w:sz w:val="24"/>
          <w:szCs w:val="24"/>
          <w:lang w:val="fr-FR"/>
        </w:rPr>
        <w:t xml:space="preserve"> son 25 avril devant la caméra de Ginette Lavigne. </w:t>
      </w:r>
      <w:r w:rsidRPr="00935339">
        <w:rPr>
          <w:rFonts w:ascii="Times New Roman" w:hAnsi="Times New Roman" w:cs="Times New Roman"/>
          <w:sz w:val="24"/>
          <w:szCs w:val="24"/>
          <w:shd w:val="clear" w:color="auto" w:fill="FFFFFF"/>
        </w:rPr>
        <w:t xml:space="preserve">Le film </w:t>
      </w:r>
      <w:r>
        <w:rPr>
          <w:rFonts w:ascii="Times New Roman" w:hAnsi="Times New Roman" w:cs="Times New Roman"/>
          <w:sz w:val="24"/>
          <w:szCs w:val="24"/>
          <w:shd w:val="clear" w:color="auto" w:fill="FFFFFF"/>
        </w:rPr>
        <w:t>prend le parti</w:t>
      </w:r>
      <w:r w:rsidRPr="00935339">
        <w:rPr>
          <w:rFonts w:ascii="Times New Roman" w:hAnsi="Times New Roman" w:cs="Times New Roman"/>
          <w:sz w:val="24"/>
          <w:szCs w:val="24"/>
          <w:shd w:val="clear" w:color="auto" w:fill="FFFFFF"/>
        </w:rPr>
        <w:t xml:space="preserve"> de </w:t>
      </w:r>
      <w:r>
        <w:rPr>
          <w:rFonts w:ascii="Times New Roman" w:hAnsi="Times New Roman" w:cs="Times New Roman"/>
          <w:sz w:val="24"/>
          <w:szCs w:val="24"/>
          <w:shd w:val="clear" w:color="auto" w:fill="FFFFFF"/>
        </w:rPr>
        <w:t>se centrer</w:t>
      </w:r>
      <w:r w:rsidRPr="00935339">
        <w:rPr>
          <w:rFonts w:ascii="Times New Roman" w:hAnsi="Times New Roman" w:cs="Times New Roman"/>
          <w:sz w:val="24"/>
          <w:szCs w:val="24"/>
          <w:shd w:val="clear" w:color="auto" w:fill="FFFFFF"/>
        </w:rPr>
        <w:t xml:space="preserve"> sur le côté opérationnel, quasi "technique" de la préparation du </w:t>
      </w:r>
      <w:r>
        <w:rPr>
          <w:rFonts w:ascii="Times New Roman" w:hAnsi="Times New Roman" w:cs="Times New Roman"/>
          <w:sz w:val="24"/>
          <w:szCs w:val="24"/>
          <w:shd w:val="clear" w:color="auto" w:fill="FFFFFF"/>
        </w:rPr>
        <w:t>c</w:t>
      </w:r>
      <w:r w:rsidRPr="00935339">
        <w:rPr>
          <w:rFonts w:ascii="Times New Roman" w:hAnsi="Times New Roman" w:cs="Times New Roman"/>
          <w:sz w:val="24"/>
          <w:szCs w:val="24"/>
          <w:shd w:val="clear" w:color="auto" w:fill="FFFFFF"/>
        </w:rPr>
        <w:t xml:space="preserve">oup d'État, </w:t>
      </w:r>
      <w:r>
        <w:rPr>
          <w:rFonts w:ascii="Times New Roman" w:hAnsi="Times New Roman" w:cs="Times New Roman"/>
          <w:sz w:val="24"/>
          <w:szCs w:val="24"/>
          <w:shd w:val="clear" w:color="auto" w:fill="FFFFFF"/>
        </w:rPr>
        <w:t>en s’appuyant sur</w:t>
      </w:r>
      <w:r w:rsidRPr="00935339">
        <w:rPr>
          <w:rFonts w:ascii="Times New Roman" w:hAnsi="Times New Roman" w:cs="Times New Roman"/>
          <w:sz w:val="24"/>
          <w:szCs w:val="24"/>
          <w:shd w:val="clear" w:color="auto" w:fill="FFFFFF"/>
        </w:rPr>
        <w:t xml:space="preserve"> la présence, l'omniprésence en l'occurrence, d'Otelo, qui en est l'acteur en plus d'un sens: acteur décisif de l'événement historique lui-même</w:t>
      </w:r>
      <w:r>
        <w:rPr>
          <w:rFonts w:ascii="Times New Roman" w:hAnsi="Times New Roman" w:cs="Times New Roman"/>
          <w:sz w:val="24"/>
          <w:szCs w:val="24"/>
          <w:shd w:val="clear" w:color="auto" w:fill="FFFFFF"/>
        </w:rPr>
        <w:t>, mais aussi</w:t>
      </w:r>
      <w:r w:rsidRPr="00935339">
        <w:rPr>
          <w:rFonts w:ascii="Times New Roman" w:hAnsi="Times New Roman" w:cs="Times New Roman"/>
          <w:sz w:val="24"/>
          <w:szCs w:val="24"/>
          <w:shd w:val="clear" w:color="auto" w:fill="FFFFFF"/>
        </w:rPr>
        <w:t xml:space="preserve"> acteur de sa </w:t>
      </w:r>
      <w:r>
        <w:rPr>
          <w:rFonts w:ascii="Times New Roman" w:hAnsi="Times New Roman" w:cs="Times New Roman"/>
          <w:sz w:val="24"/>
          <w:szCs w:val="24"/>
          <w:shd w:val="clear" w:color="auto" w:fill="FFFFFF"/>
        </w:rPr>
        <w:t>reconstitution</w:t>
      </w:r>
      <w:r w:rsidRPr="00935339">
        <w:rPr>
          <w:rFonts w:ascii="Times New Roman" w:hAnsi="Times New Roman" w:cs="Times New Roman"/>
          <w:sz w:val="24"/>
          <w:szCs w:val="24"/>
          <w:shd w:val="clear" w:color="auto" w:fill="FFFFFF"/>
        </w:rPr>
        <w:t xml:space="preserve"> filmique</w:t>
      </w:r>
      <w:r>
        <w:rPr>
          <w:rFonts w:ascii="Times New Roman" w:hAnsi="Times New Roman" w:cs="Times New Roman"/>
          <w:sz w:val="24"/>
          <w:szCs w:val="24"/>
          <w:shd w:val="clear" w:color="auto" w:fill="FFFFFF"/>
        </w:rPr>
        <w:t xml:space="preserve">. </w:t>
      </w:r>
      <w:r w:rsidRPr="00935339">
        <w:rPr>
          <w:rFonts w:ascii="Times New Roman" w:hAnsi="Times New Roman" w:cs="Times New Roman"/>
          <w:sz w:val="24"/>
          <w:szCs w:val="24"/>
          <w:lang w:val="fr-FR"/>
        </w:rPr>
        <w:t>Ici</w:t>
      </w:r>
      <w:r>
        <w:rPr>
          <w:rFonts w:ascii="Times New Roman" w:hAnsi="Times New Roman" w:cs="Times New Roman"/>
          <w:sz w:val="24"/>
          <w:szCs w:val="24"/>
          <w:lang w:val="fr-FR"/>
        </w:rPr>
        <w:t>,</w:t>
      </w:r>
      <w:r w:rsidRPr="00935339">
        <w:rPr>
          <w:rFonts w:ascii="Times New Roman" w:hAnsi="Times New Roman" w:cs="Times New Roman"/>
          <w:sz w:val="24"/>
          <w:szCs w:val="24"/>
          <w:lang w:val="fr-FR"/>
        </w:rPr>
        <w:t xml:space="preserve"> </w:t>
      </w:r>
      <w:r w:rsidRPr="009C4F6B">
        <w:rPr>
          <w:rFonts w:ascii="Times New Roman" w:eastAsia="Times New Roman" w:hAnsi="Times New Roman" w:cs="Times New Roman"/>
          <w:sz w:val="24"/>
          <w:szCs w:val="24"/>
          <w:lang w:eastAsia="fr-FR"/>
        </w:rPr>
        <w:t>"l'incarnation" de l'événement historique révolutionnaire</w:t>
      </w:r>
      <w:r w:rsidRPr="00935339">
        <w:rPr>
          <w:rFonts w:ascii="Times New Roman" w:eastAsia="Times New Roman" w:hAnsi="Times New Roman" w:cs="Times New Roman"/>
          <w:sz w:val="24"/>
          <w:szCs w:val="24"/>
          <w:lang w:eastAsia="fr-FR"/>
        </w:rPr>
        <w:t xml:space="preserve"> que constitue le 25 avril 1974</w:t>
      </w:r>
      <w:r w:rsidRPr="009C4F6B">
        <w:rPr>
          <w:rFonts w:ascii="Times New Roman" w:eastAsia="Times New Roman" w:hAnsi="Times New Roman" w:cs="Times New Roman"/>
          <w:sz w:val="24"/>
          <w:szCs w:val="24"/>
          <w:lang w:eastAsia="fr-FR"/>
        </w:rPr>
        <w:t xml:space="preserve"> ne se fait pas par la convocation des images collectives du peuple prenant possession des rues de Lisbonne, comme c'est souvent le cas dans les représentations de la Revolução, mais à travers </w:t>
      </w:r>
      <w:r>
        <w:rPr>
          <w:rFonts w:ascii="Times New Roman" w:eastAsia="Times New Roman" w:hAnsi="Times New Roman" w:cs="Times New Roman"/>
          <w:sz w:val="24"/>
          <w:szCs w:val="24"/>
          <w:lang w:eastAsia="fr-FR"/>
        </w:rPr>
        <w:t xml:space="preserve">la parole et </w:t>
      </w:r>
      <w:r w:rsidRPr="009C4F6B">
        <w:rPr>
          <w:rFonts w:ascii="Times New Roman" w:eastAsia="Times New Roman" w:hAnsi="Times New Roman" w:cs="Times New Roman"/>
          <w:sz w:val="24"/>
          <w:szCs w:val="24"/>
          <w:lang w:eastAsia="fr-FR"/>
        </w:rPr>
        <w:t>le corps d'Otelo se livr</w:t>
      </w:r>
      <w:r>
        <w:rPr>
          <w:rFonts w:ascii="Times New Roman" w:eastAsia="Times New Roman" w:hAnsi="Times New Roman" w:cs="Times New Roman"/>
          <w:sz w:val="24"/>
          <w:szCs w:val="24"/>
          <w:lang w:eastAsia="fr-FR"/>
        </w:rPr>
        <w:t>ant</w:t>
      </w:r>
      <w:r w:rsidRPr="009C4F6B">
        <w:rPr>
          <w:rFonts w:ascii="Times New Roman" w:eastAsia="Times New Roman" w:hAnsi="Times New Roman" w:cs="Times New Roman"/>
          <w:sz w:val="24"/>
          <w:szCs w:val="24"/>
          <w:lang w:eastAsia="fr-FR"/>
        </w:rPr>
        <w:t xml:space="preserve"> à une sorte de performance</w:t>
      </w:r>
      <w:r>
        <w:rPr>
          <w:rFonts w:ascii="Times New Roman" w:eastAsia="Times New Roman" w:hAnsi="Times New Roman" w:cs="Times New Roman"/>
          <w:sz w:val="24"/>
          <w:szCs w:val="24"/>
          <w:lang w:eastAsia="fr-FR"/>
        </w:rPr>
        <w:t xml:space="preserve"> saisie dans une mise en scène à la fois minimaliste et très précise.</w:t>
      </w:r>
      <w:r w:rsidRPr="009C4F6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 cette performance confère à </w:t>
      </w:r>
      <w:r w:rsidRPr="00FA53F7">
        <w:rPr>
          <w:rFonts w:ascii="Times New Roman" w:eastAsia="Times New Roman" w:hAnsi="Times New Roman" w:cs="Times New Roman"/>
          <w:i/>
          <w:iCs/>
          <w:sz w:val="24"/>
          <w:szCs w:val="24"/>
          <w:lang w:eastAsia="fr-FR"/>
        </w:rPr>
        <w:t xml:space="preserve">La Nuit du </w:t>
      </w:r>
      <w:r>
        <w:rPr>
          <w:rFonts w:ascii="Times New Roman" w:eastAsia="Times New Roman" w:hAnsi="Times New Roman" w:cs="Times New Roman"/>
          <w:i/>
          <w:iCs/>
          <w:sz w:val="24"/>
          <w:szCs w:val="24"/>
          <w:lang w:eastAsia="fr-FR"/>
        </w:rPr>
        <w:t>c</w:t>
      </w:r>
      <w:r w:rsidRPr="00FA53F7">
        <w:rPr>
          <w:rFonts w:ascii="Times New Roman" w:eastAsia="Times New Roman" w:hAnsi="Times New Roman" w:cs="Times New Roman"/>
          <w:i/>
          <w:iCs/>
          <w:sz w:val="24"/>
          <w:szCs w:val="24"/>
          <w:lang w:eastAsia="fr-FR"/>
        </w:rPr>
        <w:t>oup d’État</w:t>
      </w:r>
      <w:r>
        <w:rPr>
          <w:rFonts w:ascii="Times New Roman" w:eastAsia="Times New Roman" w:hAnsi="Times New Roman" w:cs="Times New Roman"/>
          <w:sz w:val="24"/>
          <w:szCs w:val="24"/>
          <w:lang w:eastAsia="fr-FR"/>
        </w:rPr>
        <w:t xml:space="preserve"> </w:t>
      </w:r>
      <w:r w:rsidRPr="009C4F6B">
        <w:rPr>
          <w:rFonts w:ascii="Times New Roman" w:eastAsia="Times New Roman" w:hAnsi="Times New Roman" w:cs="Times New Roman"/>
          <w:sz w:val="24"/>
          <w:szCs w:val="24"/>
          <w:lang w:eastAsia="fr-FR"/>
        </w:rPr>
        <w:t>une incontestable dimension de théâtralité,</w:t>
      </w:r>
      <w:r>
        <w:rPr>
          <w:rFonts w:ascii="Times New Roman" w:eastAsia="Times New Roman" w:hAnsi="Times New Roman" w:cs="Times New Roman"/>
          <w:sz w:val="24"/>
          <w:szCs w:val="24"/>
          <w:lang w:eastAsia="fr-FR"/>
        </w:rPr>
        <w:t xml:space="preserve"> celle-ci est prise dans un double paradoxe que la cinéaste assume clairement: paradoxe d’une figuration </w:t>
      </w:r>
      <w:r w:rsidRPr="00935339">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lang w:eastAsia="fr-FR"/>
        </w:rPr>
        <w:t>solitaire</w:t>
      </w:r>
      <w:r w:rsidRPr="00935339">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lang w:eastAsia="fr-FR"/>
        </w:rPr>
        <w:t xml:space="preserve"> de l’événement collectif, paradoxe d’une re-présentation qui intervient plus d’un quart de siècle après les faits, alors que l’Avril portugais et certaines de ses promesses semblent déjà appartenir à un passé lointain. </w:t>
      </w:r>
    </w:p>
    <w:p w14:paraId="363F8638" w14:textId="00B5B530" w:rsidR="00BE368A" w:rsidRDefault="00BE368A" w:rsidP="00BE368A">
      <w:pPr>
        <w:pStyle w:val="Sansinterligne"/>
        <w:jc w:val="both"/>
        <w:rPr>
          <w:rFonts w:ascii="Times New Roman" w:hAnsi="Times New Roman" w:cs="Times New Roman"/>
          <w:sz w:val="24"/>
          <w:szCs w:val="24"/>
          <w:shd w:val="clear" w:color="auto" w:fill="FFFFFF"/>
        </w:rPr>
      </w:pPr>
      <w:r w:rsidRPr="00BE368A">
        <w:rPr>
          <w:rFonts w:ascii="Times New Roman" w:hAnsi="Times New Roman" w:cs="Times New Roman"/>
          <w:sz w:val="24"/>
          <w:szCs w:val="24"/>
          <w:u w:val="single"/>
          <w:lang w:val="fr-FR"/>
        </w:rPr>
        <w:t>Lieu</w:t>
      </w:r>
      <w:r>
        <w:rPr>
          <w:rFonts w:ascii="Times New Roman" w:hAnsi="Times New Roman" w:cs="Times New Roman"/>
          <w:sz w:val="24"/>
          <w:szCs w:val="24"/>
          <w:lang w:val="fr-FR"/>
        </w:rPr>
        <w:t> : </w:t>
      </w:r>
      <w:r>
        <w:rPr>
          <w:rFonts w:ascii="Times New Roman" w:hAnsi="Times New Roman" w:cs="Times New Roman"/>
          <w:sz w:val="24"/>
          <w:szCs w:val="24"/>
          <w:shd w:val="clear" w:color="auto" w:fill="FFFFFF"/>
        </w:rPr>
        <w:t>Consulat général du Portugal à Paris</w:t>
      </w:r>
    </w:p>
    <w:p w14:paraId="325C1EED" w14:textId="18E775E7" w:rsidR="0051723A" w:rsidRPr="0051723A" w:rsidRDefault="0051723A" w:rsidP="00BE368A">
      <w:pPr>
        <w:pStyle w:val="Sansinterligne"/>
        <w:jc w:val="both"/>
        <w:rPr>
          <w:rFonts w:ascii="Times New Roman" w:hAnsi="Times New Roman" w:cs="Times New Roman"/>
          <w:sz w:val="24"/>
          <w:szCs w:val="24"/>
          <w:lang w:val="fr-FR"/>
        </w:rPr>
      </w:pPr>
      <w:r>
        <w:rPr>
          <w:rFonts w:ascii="Times New Roman" w:hAnsi="Times New Roman" w:cs="Times New Roman"/>
          <w:sz w:val="24"/>
          <w:szCs w:val="24"/>
          <w:lang w:val="fr-FR"/>
        </w:rPr>
        <w:t>En partenariat avec le festival Parfums de Lisbonne</w:t>
      </w:r>
    </w:p>
    <w:p w14:paraId="07A7FCC6" w14:textId="77777777" w:rsidR="008C550B" w:rsidRDefault="008C550B" w:rsidP="00BE368A">
      <w:pPr>
        <w:pStyle w:val="Sansinterligne"/>
        <w:jc w:val="both"/>
        <w:rPr>
          <w:rFonts w:ascii="Times New Roman" w:hAnsi="Times New Roman" w:cs="Times New Roman"/>
          <w:sz w:val="24"/>
          <w:szCs w:val="24"/>
          <w:shd w:val="clear" w:color="auto" w:fill="FFFFFF"/>
        </w:rPr>
      </w:pPr>
    </w:p>
    <w:p w14:paraId="47BEB279" w14:textId="3B7B1E92" w:rsidR="008C550B" w:rsidRPr="00186399" w:rsidRDefault="008C550B" w:rsidP="008C550B">
      <w:pPr>
        <w:pStyle w:val="Sansinterligne"/>
        <w:jc w:val="both"/>
        <w:rPr>
          <w:rFonts w:ascii="Times New Roman" w:hAnsi="Times New Roman" w:cs="Times New Roman"/>
          <w:b/>
          <w:bCs/>
          <w:color w:val="222222"/>
          <w:sz w:val="24"/>
          <w:szCs w:val="24"/>
          <w:shd w:val="clear" w:color="auto" w:fill="FFFFFF"/>
        </w:rPr>
      </w:pPr>
      <w:r w:rsidRPr="00186399">
        <w:rPr>
          <w:rFonts w:ascii="Times New Roman" w:hAnsi="Times New Roman" w:cs="Times New Roman"/>
          <w:b/>
          <w:bCs/>
          <w:color w:val="222222"/>
          <w:sz w:val="24"/>
          <w:szCs w:val="24"/>
          <w:shd w:val="clear" w:color="auto" w:fill="FFFFFF"/>
        </w:rPr>
        <w:t>26 septembre</w:t>
      </w:r>
      <w:r>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sz w:val="24"/>
          <w:szCs w:val="24"/>
          <w:lang w:val="fr-FR"/>
        </w:rPr>
        <w:t>18h30 </w:t>
      </w:r>
      <w:r w:rsidRPr="00186399">
        <w:rPr>
          <w:rFonts w:ascii="Times New Roman" w:hAnsi="Times New Roman" w:cs="Times New Roman"/>
          <w:b/>
          <w:bCs/>
          <w:color w:val="222222"/>
          <w:sz w:val="24"/>
          <w:szCs w:val="24"/>
          <w:shd w:val="clear" w:color="auto" w:fill="FFFFFF"/>
        </w:rPr>
        <w:t xml:space="preserve"> : </w:t>
      </w:r>
    </w:p>
    <w:p w14:paraId="1EE6B91D" w14:textId="77777777" w:rsidR="008C550B" w:rsidRDefault="008C550B" w:rsidP="008C550B">
      <w:pPr>
        <w:pStyle w:val="Sansinterligne"/>
        <w:jc w:val="both"/>
        <w:rPr>
          <w:rFonts w:ascii="Times New Roman" w:hAnsi="Times New Roman" w:cs="Times New Roman"/>
          <w:sz w:val="24"/>
          <w:szCs w:val="24"/>
          <w:lang w:val="fr-FR"/>
        </w:rPr>
      </w:pPr>
      <w:r w:rsidRPr="00186399">
        <w:rPr>
          <w:rFonts w:ascii="Times New Roman" w:hAnsi="Times New Roman" w:cs="Times New Roman"/>
          <w:b/>
          <w:bCs/>
          <w:color w:val="C00000"/>
          <w:sz w:val="24"/>
          <w:szCs w:val="24"/>
          <w:lang w:val="fr-FR"/>
        </w:rPr>
        <w:t>Giuliana Pias</w:t>
      </w:r>
      <w:r w:rsidRPr="00186399">
        <w:rPr>
          <w:rFonts w:ascii="Times New Roman" w:hAnsi="Times New Roman" w:cs="Times New Roman"/>
          <w:color w:val="C00000"/>
          <w:sz w:val="24"/>
          <w:szCs w:val="24"/>
          <w:lang w:val="fr-FR"/>
        </w:rPr>
        <w:t> </w:t>
      </w:r>
      <w:r w:rsidRPr="00BE368A">
        <w:rPr>
          <w:rFonts w:ascii="Times New Roman" w:hAnsi="Times New Roman" w:cs="Times New Roman"/>
          <w:color w:val="C00000"/>
          <w:sz w:val="24"/>
          <w:szCs w:val="24"/>
          <w:lang w:val="fr-FR"/>
        </w:rPr>
        <w:t>(Univeristé Paris Nanterre)</w:t>
      </w:r>
      <w:r w:rsidRPr="00BE368A">
        <w:rPr>
          <w:rFonts w:ascii="Times New Roman" w:hAnsi="Times New Roman" w:cs="Times New Roman"/>
          <w:b/>
          <w:bCs/>
          <w:color w:val="C00000"/>
          <w:sz w:val="24"/>
          <w:szCs w:val="24"/>
          <w:lang w:val="fr-FR"/>
        </w:rPr>
        <w:t> </w:t>
      </w:r>
      <w:r>
        <w:rPr>
          <w:rFonts w:ascii="Times New Roman" w:hAnsi="Times New Roman" w:cs="Times New Roman"/>
          <w:sz w:val="24"/>
          <w:szCs w:val="24"/>
          <w:lang w:val="fr-FR"/>
        </w:rPr>
        <w:t xml:space="preserve">: </w:t>
      </w:r>
    </w:p>
    <w:p w14:paraId="14584EE0" w14:textId="77777777" w:rsidR="008C550B" w:rsidRDefault="008C550B" w:rsidP="008C550B">
      <w:pPr>
        <w:pStyle w:val="Sansinterligne"/>
        <w:jc w:val="both"/>
        <w:rPr>
          <w:rFonts w:ascii="Times New Roman" w:hAnsi="Times New Roman" w:cs="Times New Roman"/>
          <w:color w:val="C00000"/>
          <w:sz w:val="24"/>
          <w:szCs w:val="24"/>
          <w:lang w:val="fr-FR"/>
        </w:rPr>
      </w:pPr>
      <w:r w:rsidRPr="00186399">
        <w:rPr>
          <w:rFonts w:ascii="Times New Roman" w:hAnsi="Times New Roman" w:cs="Times New Roman"/>
          <w:b/>
          <w:bCs/>
          <w:color w:val="C00000"/>
          <w:sz w:val="24"/>
          <w:szCs w:val="24"/>
          <w:lang w:val="fr-FR"/>
        </w:rPr>
        <w:t>Antonio Tabucchi, mouvements et dissidences entre l’Italie et le Portugal</w:t>
      </w:r>
      <w:r w:rsidRPr="00186399">
        <w:rPr>
          <w:rFonts w:ascii="Times New Roman" w:hAnsi="Times New Roman" w:cs="Times New Roman"/>
          <w:color w:val="C00000"/>
          <w:sz w:val="24"/>
          <w:szCs w:val="24"/>
          <w:lang w:val="fr-FR"/>
        </w:rPr>
        <w:t xml:space="preserve"> </w:t>
      </w:r>
    </w:p>
    <w:p w14:paraId="1AD6A9D7" w14:textId="77777777" w:rsidR="008C550B" w:rsidRDefault="008C550B" w:rsidP="008C550B">
      <w:pPr>
        <w:pStyle w:val="Sansinterligne"/>
        <w:jc w:val="both"/>
        <w:rPr>
          <w:rFonts w:ascii="Times New Roman" w:hAnsi="Times New Roman" w:cs="Times New Roman"/>
          <w:sz w:val="24"/>
          <w:szCs w:val="24"/>
          <w:lang w:val="fr-FR"/>
        </w:rPr>
      </w:pPr>
      <w:r>
        <w:rPr>
          <w:rFonts w:ascii="Times New Roman" w:hAnsi="Times New Roman" w:cs="Times New Roman"/>
          <w:sz w:val="24"/>
          <w:szCs w:val="24"/>
          <w:lang w:val="fr-FR"/>
        </w:rPr>
        <w:t>(Titre provisoire, résumé en cours)</w:t>
      </w:r>
    </w:p>
    <w:p w14:paraId="50AE1964" w14:textId="55F4B559" w:rsidR="008C550B" w:rsidRDefault="008C550B" w:rsidP="008C550B">
      <w:pPr>
        <w:pStyle w:val="Sansinterligne"/>
        <w:jc w:val="both"/>
        <w:rPr>
          <w:rFonts w:ascii="Times New Roman" w:hAnsi="Times New Roman" w:cs="Times New Roman"/>
          <w:sz w:val="24"/>
          <w:szCs w:val="24"/>
          <w:shd w:val="clear" w:color="auto" w:fill="FFFFFF"/>
        </w:rPr>
      </w:pPr>
      <w:r w:rsidRPr="00BE368A">
        <w:rPr>
          <w:rFonts w:ascii="Times New Roman" w:hAnsi="Times New Roman" w:cs="Times New Roman"/>
          <w:sz w:val="24"/>
          <w:szCs w:val="24"/>
          <w:u w:val="single"/>
          <w:lang w:val="fr-FR"/>
        </w:rPr>
        <w:t>Lieu</w:t>
      </w:r>
      <w:r w:rsidR="002E4D5A">
        <w:rPr>
          <w:rFonts w:ascii="Times New Roman" w:hAnsi="Times New Roman" w:cs="Times New Roman"/>
          <w:sz w:val="24"/>
          <w:szCs w:val="24"/>
          <w:lang w:val="fr-FR"/>
        </w:rPr>
        <w:t> :  Maison du Portugal - André de Gouveia</w:t>
      </w:r>
    </w:p>
    <w:p w14:paraId="02912864" w14:textId="3E0CD1BC" w:rsidR="00BE368A" w:rsidRDefault="00BE368A" w:rsidP="00BE368A">
      <w:pPr>
        <w:pStyle w:val="Sansinterligne"/>
        <w:jc w:val="both"/>
        <w:rPr>
          <w:rFonts w:ascii="Times New Roman" w:hAnsi="Times New Roman" w:cs="Times New Roman"/>
          <w:color w:val="222222"/>
          <w:sz w:val="24"/>
          <w:szCs w:val="24"/>
          <w:shd w:val="clear" w:color="auto" w:fill="FFFFFF"/>
        </w:rPr>
      </w:pPr>
    </w:p>
    <w:p w14:paraId="7C14464B" w14:textId="441E3AED" w:rsidR="008C550B" w:rsidRPr="00186399" w:rsidRDefault="008C550B" w:rsidP="008C550B">
      <w:pPr>
        <w:pStyle w:val="Sansinterligne"/>
        <w:jc w:val="both"/>
        <w:rPr>
          <w:rFonts w:ascii="Times New Roman" w:hAnsi="Times New Roman" w:cs="Times New Roman"/>
          <w:b/>
          <w:bCs/>
          <w:sz w:val="24"/>
          <w:szCs w:val="24"/>
          <w:lang w:val="fr-FR"/>
        </w:rPr>
      </w:pPr>
      <w:r w:rsidRPr="00186399">
        <w:rPr>
          <w:rFonts w:ascii="Times New Roman" w:hAnsi="Times New Roman" w:cs="Times New Roman"/>
          <w:b/>
          <w:bCs/>
          <w:sz w:val="24"/>
          <w:szCs w:val="24"/>
          <w:lang w:val="fr-FR"/>
        </w:rPr>
        <w:t xml:space="preserve">17 octobre </w:t>
      </w:r>
      <w:r>
        <w:rPr>
          <w:rFonts w:ascii="Times New Roman" w:hAnsi="Times New Roman" w:cs="Times New Roman"/>
          <w:b/>
          <w:bCs/>
          <w:sz w:val="24"/>
          <w:szCs w:val="24"/>
          <w:lang w:val="fr-FR"/>
        </w:rPr>
        <w:t>18h30 :</w:t>
      </w:r>
    </w:p>
    <w:p w14:paraId="4A8FBAE0" w14:textId="50C7EF60" w:rsidR="008C550B" w:rsidRDefault="008C550B" w:rsidP="00B50418">
      <w:pPr>
        <w:pStyle w:val="Sansinterligne"/>
        <w:jc w:val="both"/>
        <w:rPr>
          <w:rFonts w:ascii="Times New Roman" w:hAnsi="Times New Roman" w:cs="Times New Roman"/>
          <w:b/>
          <w:bCs/>
          <w:color w:val="C00000"/>
          <w:sz w:val="24"/>
          <w:szCs w:val="24"/>
          <w:shd w:val="clear" w:color="auto" w:fill="FFFFFF"/>
        </w:rPr>
      </w:pPr>
      <w:r>
        <w:rPr>
          <w:rFonts w:ascii="Times New Roman" w:hAnsi="Times New Roman" w:cs="Times New Roman"/>
          <w:b/>
          <w:bCs/>
          <w:color w:val="C00000"/>
          <w:sz w:val="24"/>
          <w:szCs w:val="24"/>
          <w:shd w:val="clear" w:color="auto" w:fill="FFFFFF"/>
        </w:rPr>
        <w:t xml:space="preserve">Margarida Calafate Ribeiro </w:t>
      </w:r>
      <w:r w:rsidRPr="008C550B">
        <w:rPr>
          <w:rFonts w:ascii="Times New Roman" w:hAnsi="Times New Roman" w:cs="Times New Roman"/>
          <w:color w:val="C00000"/>
          <w:sz w:val="24"/>
          <w:szCs w:val="24"/>
          <w:shd w:val="clear" w:color="auto" w:fill="FFFFFF"/>
        </w:rPr>
        <w:t>(Universidade de Coimbra)</w:t>
      </w:r>
    </w:p>
    <w:p w14:paraId="5A8A9852" w14:textId="60F7D797" w:rsidR="008C550B" w:rsidRPr="003A1BD9" w:rsidRDefault="008C550B" w:rsidP="00B50418">
      <w:pPr>
        <w:pStyle w:val="Sansinterligne"/>
        <w:jc w:val="both"/>
        <w:rPr>
          <w:rFonts w:ascii="Times New Roman" w:hAnsi="Times New Roman" w:cs="Times New Roman"/>
          <w:b/>
          <w:bCs/>
          <w:color w:val="C00000"/>
          <w:sz w:val="24"/>
          <w:szCs w:val="24"/>
          <w:shd w:val="clear" w:color="auto" w:fill="FFFFFF"/>
        </w:rPr>
      </w:pPr>
      <w:r w:rsidRPr="003A1BD9">
        <w:rPr>
          <w:rFonts w:ascii="Times New Roman" w:hAnsi="Times New Roman" w:cs="Times New Roman"/>
          <w:b/>
          <w:bCs/>
          <w:color w:val="C00000"/>
          <w:sz w:val="24"/>
          <w:szCs w:val="24"/>
          <w:shd w:val="clear" w:color="auto" w:fill="FFFFFF"/>
        </w:rPr>
        <w:t xml:space="preserve">Le </w:t>
      </w:r>
      <w:r w:rsidR="003A1BD9">
        <w:rPr>
          <w:rFonts w:ascii="Times New Roman" w:hAnsi="Times New Roman" w:cs="Times New Roman"/>
          <w:b/>
          <w:bCs/>
          <w:color w:val="C00000"/>
          <w:sz w:val="24"/>
          <w:szCs w:val="24"/>
          <w:shd w:val="clear" w:color="auto" w:fill="FFFFFF"/>
        </w:rPr>
        <w:t>c</w:t>
      </w:r>
      <w:r w:rsidRPr="003A1BD9">
        <w:rPr>
          <w:rFonts w:ascii="Times New Roman" w:hAnsi="Times New Roman" w:cs="Times New Roman"/>
          <w:b/>
          <w:bCs/>
          <w:color w:val="C00000"/>
          <w:sz w:val="24"/>
          <w:szCs w:val="24"/>
          <w:shd w:val="clear" w:color="auto" w:fill="FFFFFF"/>
        </w:rPr>
        <w:t>orps des autres</w:t>
      </w:r>
      <w:r w:rsidR="003A1BD9" w:rsidRPr="003A1BD9">
        <w:rPr>
          <w:rFonts w:ascii="Times New Roman" w:hAnsi="Times New Roman" w:cs="Times New Roman"/>
          <w:b/>
          <w:bCs/>
          <w:color w:val="C00000"/>
          <w:sz w:val="24"/>
          <w:szCs w:val="24"/>
          <w:shd w:val="clear" w:color="auto" w:fill="FFFFFF"/>
        </w:rPr>
        <w:t>, 25 avril – la restitution de la mémoire et les générations d’après</w:t>
      </w:r>
    </w:p>
    <w:p w14:paraId="42850604" w14:textId="5E2360D6" w:rsidR="008C550B" w:rsidRPr="00B12E13" w:rsidRDefault="008C550B" w:rsidP="00B50418">
      <w:pPr>
        <w:pStyle w:val="Sansinterligne"/>
        <w:jc w:val="both"/>
        <w:rPr>
          <w:rFonts w:ascii="Times New Roman" w:hAnsi="Times New Roman" w:cs="Times New Roman"/>
          <w:sz w:val="24"/>
          <w:szCs w:val="24"/>
          <w:shd w:val="clear" w:color="auto" w:fill="FFFFFF"/>
        </w:rPr>
      </w:pPr>
      <w:r w:rsidRPr="00B12E13">
        <w:rPr>
          <w:rFonts w:ascii="Times New Roman" w:hAnsi="Times New Roman" w:cs="Times New Roman"/>
          <w:sz w:val="24"/>
          <w:szCs w:val="24"/>
          <w:shd w:val="clear" w:color="auto" w:fill="FFFFFF"/>
        </w:rPr>
        <w:t xml:space="preserve">Il s’agira de penser le </w:t>
      </w:r>
      <w:r w:rsidRPr="00B12E13">
        <w:rPr>
          <w:rFonts w:ascii="Times New Roman" w:hAnsi="Times New Roman" w:cs="Times New Roman"/>
          <w:b/>
          <w:bCs/>
          <w:sz w:val="24"/>
          <w:szCs w:val="24"/>
          <w:shd w:val="clear" w:color="auto" w:fill="FFFFFF"/>
        </w:rPr>
        <w:t>corps des autres</w:t>
      </w:r>
      <w:r w:rsidRPr="00B12E13">
        <w:rPr>
          <w:rFonts w:ascii="Times New Roman" w:hAnsi="Times New Roman" w:cs="Times New Roman"/>
          <w:sz w:val="24"/>
          <w:szCs w:val="24"/>
          <w:shd w:val="clear" w:color="auto" w:fill="FFFFFF"/>
        </w:rPr>
        <w:t>, à partir d’une réflexion su</w:t>
      </w:r>
      <w:r w:rsidR="00B12E13">
        <w:rPr>
          <w:rFonts w:ascii="Times New Roman" w:hAnsi="Times New Roman" w:cs="Times New Roman"/>
          <w:sz w:val="24"/>
          <w:szCs w:val="24"/>
          <w:shd w:val="clear" w:color="auto" w:fill="FFFFFF"/>
        </w:rPr>
        <w:t>r</w:t>
      </w:r>
      <w:r w:rsidRPr="00B12E13">
        <w:rPr>
          <w:rFonts w:ascii="Times New Roman" w:hAnsi="Times New Roman" w:cs="Times New Roman"/>
          <w:sz w:val="24"/>
          <w:szCs w:val="24"/>
          <w:shd w:val="clear" w:color="auto" w:fill="FFFFFF"/>
        </w:rPr>
        <w:t xml:space="preserve"> les oeuvres visuelles et performatives de Zia Soares, Márcio de Carvalho, Kiluangi, ainsi que sur une  autour du </w:t>
      </w:r>
      <w:r w:rsidRPr="00B12E13">
        <w:rPr>
          <w:rFonts w:ascii="Times New Roman" w:hAnsi="Times New Roman" w:cs="Times New Roman"/>
          <w:i/>
          <w:iCs/>
          <w:sz w:val="24"/>
          <w:szCs w:val="24"/>
          <w:shd w:val="clear" w:color="auto" w:fill="FFFFFF"/>
        </w:rPr>
        <w:t>Padrão dos Descobrimentos</w:t>
      </w:r>
      <w:r w:rsidRPr="00B12E13">
        <w:rPr>
          <w:rFonts w:ascii="Times New Roman" w:hAnsi="Times New Roman" w:cs="Times New Roman"/>
          <w:sz w:val="24"/>
          <w:szCs w:val="24"/>
          <w:shd w:val="clear" w:color="auto" w:fill="FFFFFF"/>
        </w:rPr>
        <w:t xml:space="preserve"> et un poème </w:t>
      </w:r>
      <w:r w:rsidRPr="00B12E13">
        <w:rPr>
          <w:rFonts w:ascii="Times New Roman" w:hAnsi="Times New Roman" w:cs="Times New Roman"/>
          <w:i/>
          <w:iCs/>
          <w:sz w:val="24"/>
          <w:szCs w:val="24"/>
          <w:shd w:val="clear" w:color="auto" w:fill="FFFFFF"/>
        </w:rPr>
        <w:t>minimo</w:t>
      </w:r>
      <w:r w:rsidRPr="00B12E13">
        <w:rPr>
          <w:rFonts w:ascii="Times New Roman" w:hAnsi="Times New Roman" w:cs="Times New Roman"/>
          <w:sz w:val="24"/>
          <w:szCs w:val="24"/>
          <w:shd w:val="clear" w:color="auto" w:fill="FFFFFF"/>
        </w:rPr>
        <w:t xml:space="preserve"> de M</w:t>
      </w:r>
      <w:r w:rsidR="005D3FD8">
        <w:rPr>
          <w:rFonts w:ascii="Times New Roman" w:hAnsi="Times New Roman" w:cs="Times New Roman"/>
          <w:sz w:val="24"/>
          <w:szCs w:val="24"/>
          <w:shd w:val="clear" w:color="auto" w:fill="FFFFFF"/>
        </w:rPr>
        <w:t>iguel</w:t>
      </w:r>
      <w:r w:rsidRPr="00B12E13">
        <w:rPr>
          <w:rFonts w:ascii="Times New Roman" w:hAnsi="Times New Roman" w:cs="Times New Roman"/>
          <w:sz w:val="24"/>
          <w:szCs w:val="24"/>
          <w:shd w:val="clear" w:color="auto" w:fill="FFFFFF"/>
        </w:rPr>
        <w:t xml:space="preserve"> Manso "Perd</w:t>
      </w:r>
      <w:r w:rsidR="005D3FD8">
        <w:rPr>
          <w:rFonts w:ascii="Times New Roman" w:hAnsi="Times New Roman" w:cs="Times New Roman"/>
          <w:sz w:val="24"/>
          <w:szCs w:val="24"/>
          <w:shd w:val="clear" w:color="auto" w:fill="FFFFFF"/>
        </w:rPr>
        <w:t>ão</w:t>
      </w:r>
      <w:r w:rsidRPr="00B12E13">
        <w:rPr>
          <w:rFonts w:ascii="Times New Roman" w:hAnsi="Times New Roman" w:cs="Times New Roman"/>
          <w:sz w:val="24"/>
          <w:szCs w:val="24"/>
          <w:shd w:val="clear" w:color="auto" w:fill="FFFFFF"/>
        </w:rPr>
        <w:t>/ Descobrimentos”.</w:t>
      </w:r>
    </w:p>
    <w:p w14:paraId="7203A81C" w14:textId="77777777" w:rsidR="0044665A" w:rsidRDefault="008C550B" w:rsidP="0025024E">
      <w:pPr>
        <w:pStyle w:val="Sansinterligne"/>
        <w:jc w:val="both"/>
        <w:rPr>
          <w:rFonts w:ascii="Times New Roman" w:hAnsi="Times New Roman" w:cs="Times New Roman"/>
          <w:b/>
          <w:bCs/>
          <w:sz w:val="24"/>
          <w:szCs w:val="24"/>
          <w:shd w:val="clear" w:color="auto" w:fill="FFFFFF"/>
        </w:rPr>
      </w:pPr>
      <w:r w:rsidRPr="00B12E13">
        <w:rPr>
          <w:rFonts w:ascii="Times New Roman" w:hAnsi="Times New Roman" w:cs="Times New Roman"/>
          <w:sz w:val="24"/>
          <w:szCs w:val="24"/>
          <w:u w:val="single"/>
          <w:lang w:val="fr-FR"/>
        </w:rPr>
        <w:t>Lieu</w:t>
      </w:r>
      <w:r w:rsidRPr="00B12E13">
        <w:rPr>
          <w:rFonts w:ascii="Times New Roman" w:hAnsi="Times New Roman" w:cs="Times New Roman"/>
          <w:sz w:val="24"/>
          <w:szCs w:val="24"/>
          <w:lang w:val="fr-FR"/>
        </w:rPr>
        <w:t> :  </w:t>
      </w:r>
      <w:r w:rsidRPr="00B12E13">
        <w:rPr>
          <w:rFonts w:ascii="Times New Roman" w:hAnsi="Times New Roman" w:cs="Times New Roman"/>
          <w:sz w:val="24"/>
          <w:szCs w:val="24"/>
          <w:shd w:val="clear" w:color="auto" w:fill="FFFFFF"/>
        </w:rPr>
        <w:t>FMSH – Fondation Calouste Gulbenkian – Délegation en France</w:t>
      </w:r>
    </w:p>
    <w:p w14:paraId="636254BC" w14:textId="77777777" w:rsidR="00871291" w:rsidRDefault="00871291" w:rsidP="0025024E">
      <w:pPr>
        <w:pStyle w:val="Sansinterligne"/>
        <w:jc w:val="both"/>
        <w:rPr>
          <w:rFonts w:ascii="Times New Roman" w:hAnsi="Times New Roman" w:cs="Times New Roman"/>
          <w:b/>
          <w:bCs/>
          <w:color w:val="C00000"/>
          <w:sz w:val="28"/>
          <w:szCs w:val="28"/>
          <w:lang w:val="fr-FR"/>
        </w:rPr>
      </w:pPr>
    </w:p>
    <w:p w14:paraId="46C2EE41" w14:textId="5A6B59D6" w:rsidR="0025024E" w:rsidRPr="0044665A" w:rsidRDefault="00E50888" w:rsidP="0025024E">
      <w:pPr>
        <w:pStyle w:val="Sansinterligne"/>
        <w:jc w:val="both"/>
        <w:rPr>
          <w:rFonts w:ascii="Times New Roman" w:hAnsi="Times New Roman" w:cs="Times New Roman"/>
          <w:b/>
          <w:bCs/>
          <w:sz w:val="24"/>
          <w:szCs w:val="24"/>
          <w:shd w:val="clear" w:color="auto" w:fill="FFFFFF"/>
        </w:rPr>
      </w:pPr>
      <w:r>
        <w:rPr>
          <w:rFonts w:ascii="Times New Roman" w:hAnsi="Times New Roman" w:cs="Times New Roman"/>
          <w:b/>
          <w:bCs/>
          <w:color w:val="C00000"/>
          <w:sz w:val="28"/>
          <w:szCs w:val="28"/>
          <w:lang w:val="fr-FR"/>
        </w:rPr>
        <w:t xml:space="preserve">2 </w:t>
      </w:r>
      <w:r w:rsidR="0025024E" w:rsidRPr="00FB6302">
        <w:rPr>
          <w:rFonts w:ascii="Times New Roman" w:hAnsi="Times New Roman" w:cs="Times New Roman"/>
          <w:b/>
          <w:bCs/>
          <w:color w:val="C00000"/>
          <w:sz w:val="28"/>
          <w:szCs w:val="28"/>
          <w:lang w:val="fr-FR"/>
        </w:rPr>
        <w:t>Colloque international</w:t>
      </w:r>
      <w:r w:rsidR="0025024E" w:rsidRPr="00FB6302">
        <w:rPr>
          <w:rFonts w:ascii="Times New Roman" w:hAnsi="Times New Roman" w:cs="Times New Roman"/>
          <w:color w:val="C00000"/>
          <w:sz w:val="24"/>
          <w:szCs w:val="24"/>
          <w:lang w:val="fr-FR"/>
        </w:rPr>
        <w:t xml:space="preserve"> </w:t>
      </w:r>
      <w:r w:rsidR="0025024E" w:rsidRPr="00FB6302">
        <w:rPr>
          <w:rFonts w:ascii="Times New Roman" w:hAnsi="Times New Roman" w:cs="Times New Roman"/>
          <w:b/>
          <w:bCs/>
          <w:color w:val="C00000"/>
          <w:sz w:val="28"/>
          <w:szCs w:val="28"/>
          <w:lang w:val="fr-FR"/>
        </w:rPr>
        <w:t>/ Programme en cours :</w:t>
      </w:r>
    </w:p>
    <w:p w14:paraId="611EBBEE" w14:textId="3F3B0942" w:rsidR="0025024E" w:rsidRPr="0025024E" w:rsidRDefault="0025024E" w:rsidP="00B50418">
      <w:pPr>
        <w:pStyle w:val="Sansinterligne"/>
        <w:jc w:val="both"/>
        <w:rPr>
          <w:rFonts w:ascii="Times New Roman" w:hAnsi="Times New Roman" w:cs="Times New Roman"/>
          <w:b/>
          <w:bCs/>
          <w:sz w:val="28"/>
          <w:szCs w:val="28"/>
          <w:lang w:val="fr-FR"/>
        </w:rPr>
      </w:pPr>
    </w:p>
    <w:p w14:paraId="2893BF36" w14:textId="36B68E4A" w:rsidR="0025024E" w:rsidRPr="00E50888" w:rsidRDefault="00FB6302" w:rsidP="00B50418">
      <w:pPr>
        <w:pStyle w:val="Sansinterligne"/>
        <w:jc w:val="both"/>
        <w:rPr>
          <w:rFonts w:ascii="Times New Roman" w:hAnsi="Times New Roman" w:cs="Times New Roman"/>
          <w:color w:val="C00000"/>
          <w:sz w:val="28"/>
          <w:szCs w:val="28"/>
          <w:lang w:val="fr-FR"/>
        </w:rPr>
      </w:pPr>
      <w:bookmarkStart w:id="6" w:name="_Hlk154163273"/>
      <w:bookmarkStart w:id="7" w:name="_Hlk154051113"/>
      <w:r w:rsidRPr="00E50888">
        <w:rPr>
          <w:rFonts w:ascii="Times New Roman" w:hAnsi="Times New Roman" w:cs="Times New Roman"/>
          <w:color w:val="C00000"/>
          <w:sz w:val="28"/>
          <w:szCs w:val="28"/>
          <w:lang w:val="fr-FR"/>
        </w:rPr>
        <w:t>Échos d’Avril, regards et mouvements d’hier et d’aujourd’hui </w:t>
      </w:r>
      <w:bookmarkEnd w:id="6"/>
    </w:p>
    <w:bookmarkEnd w:id="7"/>
    <w:p w14:paraId="3C0A32DA" w14:textId="77777777" w:rsidR="00FB6302" w:rsidRDefault="00FB6302" w:rsidP="00B50418">
      <w:pPr>
        <w:pStyle w:val="Sansinterligne"/>
        <w:jc w:val="both"/>
        <w:rPr>
          <w:rFonts w:ascii="Times New Roman" w:hAnsi="Times New Roman" w:cs="Times New Roman"/>
          <w:b/>
          <w:bCs/>
          <w:sz w:val="24"/>
          <w:szCs w:val="24"/>
          <w:lang w:val="fr-FR"/>
        </w:rPr>
      </w:pPr>
    </w:p>
    <w:p w14:paraId="7BF47BA9" w14:textId="1ABB7379" w:rsidR="0025024E" w:rsidRDefault="0025024E" w:rsidP="00B50418">
      <w:pPr>
        <w:pStyle w:val="Sansinterligne"/>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7</w:t>
      </w:r>
      <w:r w:rsidR="00000DDC">
        <w:rPr>
          <w:rFonts w:ascii="Times New Roman" w:hAnsi="Times New Roman" w:cs="Times New Roman"/>
          <w:b/>
          <w:bCs/>
          <w:sz w:val="24"/>
          <w:szCs w:val="24"/>
          <w:lang w:val="fr-FR"/>
        </w:rPr>
        <w:t xml:space="preserve">- </w:t>
      </w:r>
      <w:r w:rsidR="003E5690">
        <w:rPr>
          <w:rFonts w:ascii="Times New Roman" w:hAnsi="Times New Roman" w:cs="Times New Roman"/>
          <w:b/>
          <w:bCs/>
          <w:sz w:val="24"/>
          <w:szCs w:val="24"/>
          <w:lang w:val="fr-FR"/>
        </w:rPr>
        <w:t>9</w:t>
      </w:r>
      <w:r w:rsidR="00000DDC">
        <w:rPr>
          <w:rFonts w:ascii="Times New Roman" w:hAnsi="Times New Roman" w:cs="Times New Roman"/>
          <w:b/>
          <w:bCs/>
          <w:sz w:val="24"/>
          <w:szCs w:val="24"/>
          <w:lang w:val="fr-FR"/>
        </w:rPr>
        <w:t xml:space="preserve"> </w:t>
      </w:r>
      <w:r>
        <w:rPr>
          <w:rFonts w:ascii="Times New Roman" w:hAnsi="Times New Roman" w:cs="Times New Roman"/>
          <w:b/>
          <w:bCs/>
          <w:sz w:val="24"/>
          <w:szCs w:val="24"/>
          <w:lang w:val="fr-FR"/>
        </w:rPr>
        <w:t>novembre 2024, 9h30 18h30</w:t>
      </w:r>
      <w:r w:rsidR="00000DDC">
        <w:rPr>
          <w:rFonts w:ascii="Times New Roman" w:hAnsi="Times New Roman" w:cs="Times New Roman"/>
          <w:b/>
          <w:bCs/>
          <w:sz w:val="24"/>
          <w:szCs w:val="24"/>
          <w:lang w:val="fr-FR"/>
        </w:rPr>
        <w:t>, 9 novembre 9h30 13h00</w:t>
      </w:r>
    </w:p>
    <w:p w14:paraId="09188332" w14:textId="77777777" w:rsidR="0025024E" w:rsidRDefault="0025024E" w:rsidP="00B50418">
      <w:pPr>
        <w:pStyle w:val="Sansinterligne"/>
        <w:jc w:val="both"/>
        <w:rPr>
          <w:rFonts w:ascii="Times New Roman" w:hAnsi="Times New Roman" w:cs="Times New Roman"/>
          <w:b/>
          <w:bCs/>
          <w:sz w:val="24"/>
          <w:szCs w:val="24"/>
          <w:lang w:val="fr-FR"/>
        </w:rPr>
      </w:pPr>
    </w:p>
    <w:p w14:paraId="6AA00E48" w14:textId="71530B76" w:rsidR="0025024E" w:rsidRDefault="0025024E" w:rsidP="00B50418">
      <w:pPr>
        <w:pStyle w:val="Sansinterligne"/>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Lieu</w:t>
      </w:r>
      <w:r w:rsidR="00FB6302">
        <w:rPr>
          <w:rFonts w:ascii="Times New Roman" w:hAnsi="Times New Roman" w:cs="Times New Roman"/>
          <w:b/>
          <w:bCs/>
          <w:sz w:val="24"/>
          <w:szCs w:val="24"/>
          <w:lang w:val="fr-FR"/>
        </w:rPr>
        <w:t>x</w:t>
      </w:r>
      <w:r>
        <w:rPr>
          <w:rFonts w:ascii="Times New Roman" w:hAnsi="Times New Roman" w:cs="Times New Roman"/>
          <w:b/>
          <w:bCs/>
          <w:sz w:val="24"/>
          <w:szCs w:val="24"/>
          <w:lang w:val="fr-FR"/>
        </w:rPr>
        <w:t xml:space="preserve"> université paris Nanterre, Maison du Portugal – André de Gouveia, </w:t>
      </w:r>
      <w:r w:rsidR="00871291">
        <w:rPr>
          <w:rFonts w:ascii="Times New Roman" w:hAnsi="Times New Roman" w:cs="Times New Roman"/>
          <w:b/>
          <w:bCs/>
          <w:sz w:val="24"/>
          <w:szCs w:val="24"/>
          <w:lang w:val="fr-FR"/>
        </w:rPr>
        <w:t xml:space="preserve">Maison du Brésil, </w:t>
      </w:r>
      <w:r>
        <w:rPr>
          <w:rFonts w:ascii="Times New Roman" w:hAnsi="Times New Roman" w:cs="Times New Roman"/>
          <w:b/>
          <w:bCs/>
          <w:sz w:val="24"/>
          <w:szCs w:val="24"/>
          <w:lang w:val="fr-FR"/>
        </w:rPr>
        <w:t>Consulat du Portugal</w:t>
      </w:r>
    </w:p>
    <w:p w14:paraId="06D23942" w14:textId="77777777" w:rsidR="0025024E" w:rsidRDefault="0025024E" w:rsidP="00B50418">
      <w:pPr>
        <w:pStyle w:val="Sansinterligne"/>
        <w:jc w:val="both"/>
        <w:rPr>
          <w:rFonts w:ascii="Times New Roman" w:hAnsi="Times New Roman" w:cs="Times New Roman"/>
          <w:b/>
          <w:bCs/>
          <w:sz w:val="24"/>
          <w:szCs w:val="24"/>
          <w:lang w:val="fr-FR"/>
        </w:rPr>
      </w:pPr>
    </w:p>
    <w:p w14:paraId="2A90DD4A" w14:textId="46BE97D8" w:rsidR="00FB6302" w:rsidRDefault="00FB6302" w:rsidP="00FB6302">
      <w:pPr>
        <w:pStyle w:val="Sansinterligne"/>
        <w:jc w:val="both"/>
        <w:rPr>
          <w:rFonts w:ascii="Times New Roman" w:hAnsi="Times New Roman" w:cs="Times New Roman"/>
          <w:sz w:val="24"/>
          <w:szCs w:val="24"/>
          <w:lang w:val="fr-FR"/>
        </w:rPr>
      </w:pPr>
      <w:r w:rsidRPr="00353B11">
        <w:rPr>
          <w:rFonts w:ascii="Times New Roman" w:hAnsi="Times New Roman" w:cs="Times New Roman"/>
          <w:sz w:val="24"/>
          <w:szCs w:val="24"/>
          <w:lang w:val="fr-FR"/>
        </w:rPr>
        <w:t xml:space="preserve">Durant l’année 2024, </w:t>
      </w:r>
      <w:r>
        <w:rPr>
          <w:rFonts w:ascii="Times New Roman" w:hAnsi="Times New Roman" w:cs="Times New Roman"/>
          <w:sz w:val="24"/>
          <w:szCs w:val="24"/>
          <w:lang w:val="fr-FR"/>
        </w:rPr>
        <w:t xml:space="preserve">le CRILUS a </w:t>
      </w:r>
      <w:r w:rsidRPr="00353B11">
        <w:rPr>
          <w:rFonts w:ascii="Times New Roman" w:hAnsi="Times New Roman" w:cs="Times New Roman"/>
          <w:sz w:val="24"/>
          <w:szCs w:val="24"/>
          <w:lang w:val="fr-FR"/>
        </w:rPr>
        <w:t xml:space="preserve">présenté un cycle de séminaires abordant </w:t>
      </w:r>
      <w:r>
        <w:rPr>
          <w:rFonts w:ascii="Times New Roman" w:hAnsi="Times New Roman" w:cs="Times New Roman"/>
          <w:sz w:val="24"/>
          <w:szCs w:val="24"/>
          <w:lang w:val="fr-FR"/>
        </w:rPr>
        <w:t xml:space="preserve">la </w:t>
      </w:r>
      <w:r w:rsidRPr="00353B11">
        <w:rPr>
          <w:rFonts w:ascii="Times New Roman" w:hAnsi="Times New Roman" w:cs="Times New Roman"/>
          <w:sz w:val="24"/>
          <w:szCs w:val="24"/>
          <w:lang w:val="fr-FR"/>
        </w:rPr>
        <w:t>thématique</w:t>
      </w:r>
      <w:r>
        <w:rPr>
          <w:rFonts w:ascii="Times New Roman" w:hAnsi="Times New Roman" w:cs="Times New Roman"/>
          <w:sz w:val="24"/>
          <w:szCs w:val="24"/>
          <w:lang w:val="fr-FR"/>
        </w:rPr>
        <w:t xml:space="preserve"> </w:t>
      </w:r>
      <w:r w:rsidRPr="00FB6302">
        <w:rPr>
          <w:rFonts w:ascii="Times New Roman" w:hAnsi="Times New Roman" w:cs="Times New Roman"/>
          <w:b/>
          <w:bCs/>
          <w:sz w:val="24"/>
          <w:szCs w:val="24"/>
          <w:lang w:val="fr-FR"/>
        </w:rPr>
        <w:t>(Le corps en ses mouvements, résistances, dissidences et protestations Échos de l’Avril portugais)</w:t>
      </w:r>
      <w:r>
        <w:rPr>
          <w:rFonts w:ascii="Times New Roman" w:hAnsi="Times New Roman" w:cs="Times New Roman"/>
          <w:b/>
          <w:bCs/>
          <w:sz w:val="24"/>
          <w:szCs w:val="24"/>
          <w:lang w:val="fr-FR"/>
        </w:rPr>
        <w:t xml:space="preserve">, </w:t>
      </w:r>
      <w:r w:rsidRPr="00353B11">
        <w:rPr>
          <w:rFonts w:ascii="Times New Roman" w:hAnsi="Times New Roman" w:cs="Times New Roman"/>
          <w:sz w:val="24"/>
          <w:szCs w:val="24"/>
          <w:lang w:val="fr-FR"/>
        </w:rPr>
        <w:t>au croisement des commémorations du 25 avril 1974, en prospection de nouveaux regards disciplinaires et artistiques. Ce cycle se conclura avec un colloque qui fera le bilan des séminaires et rencontres programmés durant l’année</w:t>
      </w:r>
      <w:r>
        <w:rPr>
          <w:rFonts w:ascii="Times New Roman" w:hAnsi="Times New Roman" w:cs="Times New Roman"/>
          <w:sz w:val="24"/>
          <w:szCs w:val="24"/>
          <w:lang w:val="fr-FR"/>
        </w:rPr>
        <w:t> </w:t>
      </w:r>
      <w:r w:rsidRPr="00353B11">
        <w:rPr>
          <w:rFonts w:ascii="Times New Roman" w:hAnsi="Times New Roman" w:cs="Times New Roman"/>
          <w:sz w:val="24"/>
          <w:szCs w:val="24"/>
          <w:lang w:val="fr-FR"/>
        </w:rPr>
        <w:t xml:space="preserve">: </w:t>
      </w:r>
      <w:r w:rsidRPr="003A316D">
        <w:rPr>
          <w:rFonts w:ascii="Times New Roman" w:hAnsi="Times New Roman" w:cs="Times New Roman"/>
          <w:b/>
          <w:bCs/>
          <w:sz w:val="24"/>
          <w:szCs w:val="24"/>
          <w:lang w:val="fr-FR"/>
        </w:rPr>
        <w:t>« Échos d’Avril, regards et</w:t>
      </w:r>
      <w:r>
        <w:rPr>
          <w:rFonts w:ascii="Times New Roman" w:hAnsi="Times New Roman" w:cs="Times New Roman"/>
          <w:b/>
          <w:bCs/>
          <w:sz w:val="24"/>
          <w:szCs w:val="24"/>
          <w:lang w:val="fr-FR"/>
        </w:rPr>
        <w:t xml:space="preserve"> </w:t>
      </w:r>
      <w:r w:rsidRPr="003A316D">
        <w:rPr>
          <w:rFonts w:ascii="Times New Roman" w:hAnsi="Times New Roman" w:cs="Times New Roman"/>
          <w:b/>
          <w:bCs/>
          <w:sz w:val="24"/>
          <w:szCs w:val="24"/>
          <w:lang w:val="fr-FR"/>
        </w:rPr>
        <w:t>mouvements d’hier et d’aujourd’hui ».</w:t>
      </w:r>
      <w:r w:rsidRPr="00353B11">
        <w:rPr>
          <w:rFonts w:ascii="Times New Roman" w:hAnsi="Times New Roman" w:cs="Times New Roman"/>
          <w:sz w:val="24"/>
          <w:szCs w:val="24"/>
          <w:lang w:val="fr-FR"/>
        </w:rPr>
        <w:t xml:space="preserve"> Ce sera aussi l’occasion de réfléchir sur de nouveaux formats de représentation (blogs, podcasts...) et sur les recherches de jeunes chercheurs, en cours ou récemment données au jour.</w:t>
      </w:r>
    </w:p>
    <w:p w14:paraId="05F343FC" w14:textId="70B27176" w:rsidR="005F6513" w:rsidRPr="00FB6302" w:rsidRDefault="005F6513" w:rsidP="00FB6302">
      <w:pPr>
        <w:pStyle w:val="Sansinterligne"/>
        <w:jc w:val="both"/>
        <w:rPr>
          <w:rFonts w:ascii="Times New Roman" w:hAnsi="Times New Roman" w:cs="Times New Roman"/>
          <w:b/>
          <w:bCs/>
          <w:sz w:val="24"/>
          <w:szCs w:val="24"/>
          <w:lang w:val="fr-FR"/>
        </w:rPr>
      </w:pPr>
      <w:r>
        <w:rPr>
          <w:rFonts w:ascii="Times New Roman" w:hAnsi="Times New Roman" w:cs="Times New Roman"/>
          <w:sz w:val="24"/>
          <w:szCs w:val="24"/>
          <w:lang w:val="fr-FR"/>
        </w:rPr>
        <w:t>La participation d’artistes (théâtre, musique, arts visuels, arts plastique…) viendra enrichir programmation avec des installations, des performances, en lien avec la thématique du projet.</w:t>
      </w:r>
    </w:p>
    <w:p w14:paraId="5B10B231" w14:textId="77777777" w:rsidR="00FB6302" w:rsidRDefault="00FB6302" w:rsidP="00B50418">
      <w:pPr>
        <w:pStyle w:val="Sansinterligne"/>
        <w:jc w:val="both"/>
        <w:rPr>
          <w:rFonts w:ascii="Times New Roman" w:hAnsi="Times New Roman" w:cs="Times New Roman"/>
          <w:b/>
          <w:bCs/>
          <w:sz w:val="24"/>
          <w:szCs w:val="24"/>
          <w:lang w:val="fr-FR"/>
        </w:rPr>
      </w:pPr>
    </w:p>
    <w:p w14:paraId="3C28DBBB" w14:textId="2E411B81" w:rsidR="0025024E" w:rsidRPr="00000DDC" w:rsidRDefault="0025024E" w:rsidP="00FB6302">
      <w:pPr>
        <w:pStyle w:val="Sansinterligne"/>
        <w:jc w:val="both"/>
        <w:rPr>
          <w:rFonts w:ascii="Times New Roman" w:hAnsi="Times New Roman" w:cs="Times New Roman"/>
          <w:b/>
          <w:bCs/>
          <w:color w:val="C00000"/>
          <w:sz w:val="24"/>
          <w:szCs w:val="24"/>
          <w:lang w:val="fr-FR"/>
        </w:rPr>
      </w:pPr>
      <w:r w:rsidRPr="002E4D5A">
        <w:rPr>
          <w:rFonts w:ascii="Times New Roman" w:hAnsi="Times New Roman" w:cs="Times New Roman"/>
          <w:b/>
          <w:bCs/>
          <w:color w:val="C00000"/>
          <w:sz w:val="24"/>
          <w:szCs w:val="24"/>
          <w:lang w:val="fr-FR"/>
        </w:rPr>
        <w:t>Participants prévus </w:t>
      </w:r>
      <w:r w:rsidR="005339E3">
        <w:rPr>
          <w:rFonts w:ascii="Times New Roman" w:hAnsi="Times New Roman" w:cs="Times New Roman"/>
          <w:b/>
          <w:bCs/>
          <w:color w:val="C00000"/>
          <w:sz w:val="24"/>
          <w:szCs w:val="24"/>
          <w:lang w:val="fr-FR"/>
        </w:rPr>
        <w:t>(à</w:t>
      </w:r>
      <w:r w:rsidR="00CF431A">
        <w:rPr>
          <w:rFonts w:ascii="Times New Roman" w:hAnsi="Times New Roman" w:cs="Times New Roman"/>
          <w:b/>
          <w:bCs/>
          <w:color w:val="C00000"/>
          <w:sz w:val="24"/>
          <w:szCs w:val="24"/>
          <w:lang w:val="fr-FR"/>
        </w:rPr>
        <w:t xml:space="preserve"> compléter, appel en cours</w:t>
      </w:r>
      <w:r w:rsidR="00904DC8">
        <w:rPr>
          <w:rFonts w:ascii="Times New Roman" w:hAnsi="Times New Roman" w:cs="Times New Roman"/>
          <w:b/>
          <w:bCs/>
          <w:color w:val="C00000"/>
          <w:sz w:val="24"/>
          <w:szCs w:val="24"/>
          <w:lang w:val="fr-FR"/>
        </w:rPr>
        <w:t>)</w:t>
      </w:r>
      <w:r w:rsidR="00904DC8" w:rsidRPr="002E4D5A">
        <w:rPr>
          <w:rFonts w:ascii="Times New Roman" w:hAnsi="Times New Roman" w:cs="Times New Roman"/>
          <w:b/>
          <w:bCs/>
          <w:color w:val="C00000"/>
          <w:sz w:val="24"/>
          <w:szCs w:val="24"/>
          <w:lang w:val="fr-FR"/>
        </w:rPr>
        <w:t xml:space="preserve"> :</w:t>
      </w:r>
      <w:r w:rsidRPr="002E4D5A">
        <w:rPr>
          <w:rFonts w:ascii="Times New Roman" w:hAnsi="Times New Roman" w:cs="Times New Roman"/>
          <w:b/>
          <w:bCs/>
          <w:color w:val="C00000"/>
          <w:sz w:val="24"/>
          <w:szCs w:val="24"/>
          <w:lang w:val="fr-FR"/>
        </w:rPr>
        <w:t xml:space="preserve"> </w:t>
      </w:r>
    </w:p>
    <w:p w14:paraId="57A8D32B" w14:textId="2EBB2CE8" w:rsidR="0025024E" w:rsidRPr="002E4D5A" w:rsidRDefault="0025024E" w:rsidP="00FB6302">
      <w:pPr>
        <w:pStyle w:val="Sansinterligne"/>
        <w:jc w:val="both"/>
        <w:rPr>
          <w:rFonts w:ascii="Times New Roman" w:hAnsi="Times New Roman" w:cs="Times New Roman"/>
          <w:sz w:val="24"/>
          <w:szCs w:val="24"/>
          <w:lang w:val="fr-FR"/>
        </w:rPr>
      </w:pPr>
      <w:r w:rsidRPr="0025024E">
        <w:rPr>
          <w:rFonts w:ascii="Times New Roman" w:hAnsi="Times New Roman" w:cs="Times New Roman"/>
          <w:sz w:val="24"/>
          <w:szCs w:val="24"/>
          <w:lang w:val="fr-FR"/>
        </w:rPr>
        <w:t>António Pinto Ribeiro</w:t>
      </w:r>
      <w:r w:rsidR="00000DDC">
        <w:rPr>
          <w:rFonts w:ascii="Times New Roman" w:hAnsi="Times New Roman" w:cs="Times New Roman"/>
          <w:sz w:val="24"/>
          <w:szCs w:val="24"/>
          <w:lang w:val="fr-FR"/>
        </w:rPr>
        <w:t xml:space="preserve">, </w:t>
      </w:r>
      <w:r w:rsidRPr="002E4D5A">
        <w:rPr>
          <w:rFonts w:ascii="Times New Roman" w:hAnsi="Times New Roman" w:cs="Times New Roman"/>
          <w:sz w:val="24"/>
          <w:szCs w:val="24"/>
          <w:lang w:val="fr-FR"/>
        </w:rPr>
        <w:t>António Sousa Ribeiro (Universidade de Coimbra</w:t>
      </w:r>
      <w:r w:rsidR="00E0026A">
        <w:rPr>
          <w:rFonts w:ascii="Times New Roman" w:hAnsi="Times New Roman" w:cs="Times New Roman"/>
          <w:sz w:val="24"/>
          <w:szCs w:val="24"/>
          <w:lang w:val="fr-FR"/>
        </w:rPr>
        <w:t xml:space="preserve"> - CES</w:t>
      </w:r>
      <w:r w:rsidRPr="002E4D5A">
        <w:rPr>
          <w:rFonts w:ascii="Times New Roman" w:hAnsi="Times New Roman" w:cs="Times New Roman"/>
          <w:sz w:val="24"/>
          <w:szCs w:val="24"/>
          <w:lang w:val="fr-FR"/>
        </w:rPr>
        <w:t>),</w:t>
      </w:r>
    </w:p>
    <w:p w14:paraId="54BA4049" w14:textId="5DB693FA" w:rsidR="00FB6302" w:rsidRDefault="00000DDC" w:rsidP="00FB6302">
      <w:pPr>
        <w:pStyle w:val="Sansinterligne"/>
        <w:jc w:val="both"/>
        <w:rPr>
          <w:rFonts w:ascii="Times New Roman" w:hAnsi="Times New Roman" w:cs="Times New Roman"/>
          <w:sz w:val="24"/>
          <w:szCs w:val="24"/>
          <w:lang w:val="fr-FR"/>
        </w:rPr>
      </w:pPr>
      <w:r w:rsidRPr="00000DDC">
        <w:rPr>
          <w:rFonts w:ascii="Times New Roman" w:hAnsi="Times New Roman" w:cs="Times New Roman"/>
          <w:b/>
          <w:bCs/>
          <w:sz w:val="24"/>
          <w:szCs w:val="24"/>
          <w:lang w:val="fr-FR"/>
        </w:rPr>
        <w:t>Pour l’université Paris Nanterre CRILUS) :</w:t>
      </w:r>
      <w:r>
        <w:rPr>
          <w:rFonts w:ascii="Times New Roman" w:hAnsi="Times New Roman" w:cs="Times New Roman"/>
          <w:sz w:val="24"/>
          <w:szCs w:val="24"/>
          <w:lang w:val="fr-FR"/>
        </w:rPr>
        <w:t xml:space="preserve"> </w:t>
      </w:r>
      <w:r w:rsidR="008C550B" w:rsidRPr="002E4D5A">
        <w:rPr>
          <w:rFonts w:ascii="Times New Roman" w:hAnsi="Times New Roman" w:cs="Times New Roman"/>
          <w:sz w:val="24"/>
          <w:szCs w:val="24"/>
          <w:lang w:val="fr-FR"/>
        </w:rPr>
        <w:t>José Manuel da Costa Esteves</w:t>
      </w:r>
      <w:r w:rsidR="002E4D5A" w:rsidRPr="002E4D5A">
        <w:rPr>
          <w:rFonts w:ascii="Times New Roman" w:hAnsi="Times New Roman" w:cs="Times New Roman"/>
          <w:b/>
          <w:bCs/>
          <w:sz w:val="24"/>
          <w:szCs w:val="24"/>
          <w:lang w:val="fr-FR"/>
        </w:rPr>
        <w:t>,</w:t>
      </w:r>
      <w:r w:rsidR="008C550B" w:rsidRPr="002E4D5A">
        <w:rPr>
          <w:rFonts w:ascii="Times New Roman" w:hAnsi="Times New Roman" w:cs="Times New Roman"/>
          <w:sz w:val="24"/>
          <w:szCs w:val="24"/>
          <w:lang w:val="fr-FR"/>
        </w:rPr>
        <w:t xml:space="preserve"> Gonçalo Cordeiro</w:t>
      </w:r>
      <w:r>
        <w:rPr>
          <w:rFonts w:ascii="Times New Roman" w:hAnsi="Times New Roman" w:cs="Times New Roman"/>
          <w:sz w:val="24"/>
          <w:szCs w:val="24"/>
          <w:lang w:val="fr-FR"/>
        </w:rPr>
        <w:t>, Graça Dos Santos, Christophe Araújo, Sandra Assunção, Ingrid Peruchi. Une place importante sera donnée aux jeunes chercheurs du CRILUS, en particulier à ses doctorants.</w:t>
      </w:r>
    </w:p>
    <w:p w14:paraId="05E043C1" w14:textId="19E20CA8" w:rsidR="00000DDC" w:rsidRDefault="00000DDC" w:rsidP="00FB6302">
      <w:pPr>
        <w:pStyle w:val="Sansinterligne"/>
        <w:jc w:val="both"/>
        <w:rPr>
          <w:rFonts w:ascii="Times New Roman" w:hAnsi="Times New Roman" w:cs="Times New Roman"/>
          <w:b/>
          <w:bCs/>
          <w:color w:val="C00000"/>
          <w:sz w:val="24"/>
          <w:szCs w:val="24"/>
          <w:lang w:val="fr-FR"/>
        </w:rPr>
      </w:pPr>
      <w:r w:rsidRPr="00000DDC">
        <w:rPr>
          <w:rFonts w:ascii="Times New Roman" w:hAnsi="Times New Roman" w:cs="Times New Roman"/>
          <w:b/>
          <w:bCs/>
          <w:color w:val="C00000"/>
          <w:sz w:val="24"/>
          <w:szCs w:val="24"/>
          <w:lang w:val="fr-FR"/>
        </w:rPr>
        <w:t>Ebauche de quelques résumés et thèmes :</w:t>
      </w:r>
    </w:p>
    <w:p w14:paraId="7F8F872D" w14:textId="77777777" w:rsidR="00E0026A" w:rsidRPr="00000DDC" w:rsidRDefault="00E0026A" w:rsidP="00FB6302">
      <w:pPr>
        <w:pStyle w:val="Sansinterligne"/>
        <w:jc w:val="both"/>
        <w:rPr>
          <w:rFonts w:ascii="Times New Roman" w:hAnsi="Times New Roman" w:cs="Times New Roman"/>
          <w:b/>
          <w:bCs/>
          <w:color w:val="C00000"/>
          <w:sz w:val="24"/>
          <w:szCs w:val="24"/>
          <w:lang w:val="fr-FR"/>
        </w:rPr>
      </w:pPr>
    </w:p>
    <w:p w14:paraId="635FBDCF" w14:textId="77777777" w:rsidR="00E50888" w:rsidRDefault="0025024E" w:rsidP="00FB6302">
      <w:pPr>
        <w:pStyle w:val="Sansinterligne"/>
        <w:jc w:val="both"/>
        <w:rPr>
          <w:rFonts w:ascii="Times New Roman" w:hAnsi="Times New Roman" w:cs="Times New Roman"/>
          <w:b/>
          <w:bCs/>
          <w:sz w:val="24"/>
          <w:szCs w:val="24"/>
          <w:lang w:val="fr-FR"/>
        </w:rPr>
      </w:pPr>
      <w:r w:rsidRPr="00FB6302">
        <w:rPr>
          <w:rFonts w:ascii="Times New Roman" w:hAnsi="Times New Roman" w:cs="Times New Roman"/>
          <w:b/>
          <w:bCs/>
          <w:sz w:val="24"/>
          <w:szCs w:val="24"/>
          <w:lang w:val="fr-FR"/>
        </w:rPr>
        <w:t xml:space="preserve">Inês Rodrigues </w:t>
      </w:r>
      <w:r w:rsidRPr="00E50888">
        <w:rPr>
          <w:rFonts w:ascii="Times New Roman" w:hAnsi="Times New Roman" w:cs="Times New Roman"/>
          <w:sz w:val="24"/>
          <w:szCs w:val="24"/>
          <w:lang w:val="fr-FR"/>
        </w:rPr>
        <w:t>(Universidade de Coimbra)</w:t>
      </w:r>
      <w:r w:rsidR="00E50888">
        <w:rPr>
          <w:rFonts w:ascii="Times New Roman" w:hAnsi="Times New Roman" w:cs="Times New Roman"/>
          <w:b/>
          <w:bCs/>
          <w:sz w:val="24"/>
          <w:szCs w:val="24"/>
          <w:lang w:val="fr-FR"/>
        </w:rPr>
        <w:t> :</w:t>
      </w:r>
    </w:p>
    <w:p w14:paraId="3962F791" w14:textId="00894EB3" w:rsidR="00E0026A" w:rsidRPr="00E0026A" w:rsidRDefault="00E0026A" w:rsidP="00FB6302">
      <w:pPr>
        <w:pStyle w:val="Sansinterligne"/>
        <w:jc w:val="both"/>
        <w:rPr>
          <w:rFonts w:ascii="Times New Roman" w:hAnsi="Times New Roman" w:cs="Times New Roman"/>
          <w:b/>
          <w:bCs/>
          <w:sz w:val="24"/>
          <w:szCs w:val="24"/>
          <w:lang w:val="fr-FR"/>
        </w:rPr>
      </w:pPr>
      <w:r w:rsidRPr="008C550B">
        <w:rPr>
          <w:rFonts w:ascii="Times New Roman" w:hAnsi="Times New Roman" w:cs="Times New Roman"/>
          <w:b/>
          <w:bCs/>
          <w:sz w:val="24"/>
          <w:szCs w:val="24"/>
          <w:lang w:val="fr-FR"/>
        </w:rPr>
        <w:t xml:space="preserve">Conférence performée interactive : </w:t>
      </w:r>
    </w:p>
    <w:p w14:paraId="4E136A88" w14:textId="4158D439" w:rsidR="00FB6302" w:rsidRPr="00E0026A" w:rsidRDefault="006729DF" w:rsidP="00FB6302">
      <w:pPr>
        <w:pStyle w:val="Sansinterligne"/>
        <w:jc w:val="both"/>
        <w:rPr>
          <w:rFonts w:ascii="Times New Roman" w:hAnsi="Times New Roman" w:cs="Times New Roman"/>
          <w:sz w:val="24"/>
          <w:szCs w:val="24"/>
          <w:lang w:eastAsia="pt-PT"/>
        </w:rPr>
      </w:pPr>
      <w:r w:rsidRPr="00E0026A">
        <w:rPr>
          <w:rFonts w:ascii="Times New Roman" w:hAnsi="Times New Roman" w:cs="Times New Roman"/>
          <w:sz w:val="24"/>
          <w:szCs w:val="24"/>
          <w:lang w:eastAsia="pt-PT"/>
        </w:rPr>
        <w:t xml:space="preserve">Musique et luttes de </w:t>
      </w:r>
      <w:r w:rsidR="00963C89" w:rsidRPr="00E0026A">
        <w:rPr>
          <w:rFonts w:ascii="Times New Roman" w:hAnsi="Times New Roman" w:cs="Times New Roman"/>
          <w:sz w:val="24"/>
          <w:szCs w:val="24"/>
          <w:lang w:eastAsia="pt-PT"/>
        </w:rPr>
        <w:t>libération:</w:t>
      </w:r>
      <w:r w:rsidRPr="00E0026A">
        <w:rPr>
          <w:rFonts w:ascii="Times New Roman" w:hAnsi="Times New Roman" w:cs="Times New Roman"/>
          <w:sz w:val="24"/>
          <w:szCs w:val="24"/>
          <w:lang w:eastAsia="pt-PT"/>
        </w:rPr>
        <w:t xml:space="preserve"> résistance, anticolonialisme et mémoire / </w:t>
      </w:r>
      <w:r w:rsidR="00FB6302" w:rsidRPr="00E0026A">
        <w:rPr>
          <w:rFonts w:ascii="Times New Roman" w:hAnsi="Times New Roman" w:cs="Times New Roman"/>
          <w:sz w:val="24"/>
          <w:szCs w:val="24"/>
          <w:lang w:eastAsia="pt-PT"/>
        </w:rPr>
        <w:t>Música e Lutas de Libertação : resistência, anticolonialismo e memória</w:t>
      </w:r>
    </w:p>
    <w:p w14:paraId="5916C7BC" w14:textId="7B736CAE" w:rsidR="00912623" w:rsidRDefault="00FB6302" w:rsidP="00FB6302">
      <w:pPr>
        <w:pStyle w:val="Sansinterligne"/>
        <w:jc w:val="both"/>
        <w:rPr>
          <w:rFonts w:ascii="Times New Roman" w:eastAsia="Times New Roman" w:hAnsi="Times New Roman" w:cs="Times New Roman"/>
          <w:color w:val="222222"/>
          <w:sz w:val="24"/>
          <w:szCs w:val="24"/>
          <w:lang w:eastAsia="pt-PT"/>
        </w:rPr>
      </w:pPr>
      <w:r w:rsidRPr="00FB6302">
        <w:rPr>
          <w:rFonts w:ascii="Times New Roman" w:eastAsia="Times New Roman" w:hAnsi="Times New Roman" w:cs="Times New Roman"/>
          <w:color w:val="222222"/>
          <w:sz w:val="24"/>
          <w:szCs w:val="24"/>
          <w:lang w:eastAsia="pt-PT"/>
        </w:rPr>
        <w:t>Qual é o lugar político e cultural da música durante as lutas anticoloniais? De que modos é que ela possibilita a produção de contra-memórias face a experiências de violência colonial e racial? Como é que a música se constitui enquanto prática de resistência?</w:t>
      </w:r>
    </w:p>
    <w:p w14:paraId="5E23EB45" w14:textId="77777777" w:rsidR="002E4D5A" w:rsidRDefault="002E4D5A" w:rsidP="00FB6302">
      <w:pPr>
        <w:pStyle w:val="Sansinterligne"/>
        <w:jc w:val="both"/>
        <w:rPr>
          <w:rFonts w:ascii="Times New Roman" w:eastAsia="Times New Roman" w:hAnsi="Times New Roman" w:cs="Times New Roman"/>
          <w:color w:val="222222"/>
          <w:sz w:val="24"/>
          <w:szCs w:val="24"/>
          <w:lang w:eastAsia="pt-PT"/>
        </w:rPr>
      </w:pPr>
    </w:p>
    <w:p w14:paraId="2AFDA121" w14:textId="77777777" w:rsidR="002E4D5A" w:rsidRPr="002E4D5A" w:rsidRDefault="002E4D5A" w:rsidP="002E4D5A">
      <w:pPr>
        <w:pStyle w:val="Sansinterligne"/>
        <w:jc w:val="both"/>
        <w:rPr>
          <w:rFonts w:ascii="Times New Roman" w:hAnsi="Times New Roman" w:cs="Times New Roman"/>
          <w:b/>
          <w:bCs/>
          <w:sz w:val="24"/>
          <w:szCs w:val="24"/>
          <w:lang w:val="fr-FR"/>
        </w:rPr>
      </w:pPr>
      <w:r w:rsidRPr="002E4D5A">
        <w:rPr>
          <w:rFonts w:ascii="Times New Roman" w:hAnsi="Times New Roman" w:cs="Times New Roman"/>
          <w:b/>
          <w:bCs/>
          <w:sz w:val="24"/>
          <w:szCs w:val="24"/>
          <w:shd w:val="clear" w:color="auto" w:fill="FFFFFF"/>
        </w:rPr>
        <w:lastRenderedPageBreak/>
        <w:t xml:space="preserve">Pedro Cravinho </w:t>
      </w:r>
      <w:r w:rsidRPr="002E4D5A">
        <w:rPr>
          <w:rFonts w:ascii="Times New Roman" w:hAnsi="Times New Roman" w:cs="Times New Roman"/>
          <w:sz w:val="24"/>
          <w:szCs w:val="24"/>
          <w:lang w:val="fr-FR"/>
        </w:rPr>
        <w:t>(Birmingham City University)</w:t>
      </w:r>
    </w:p>
    <w:p w14:paraId="760365BE" w14:textId="0D558E53" w:rsidR="002E4D5A" w:rsidRDefault="002E4D5A" w:rsidP="002E4D5A">
      <w:pPr>
        <w:pStyle w:val="Sansinterligne"/>
        <w:jc w:val="both"/>
        <w:rPr>
          <w:rFonts w:ascii="Times New Roman" w:hAnsi="Times New Roman" w:cs="Times New Roman"/>
          <w:b/>
          <w:bCs/>
          <w:sz w:val="24"/>
          <w:szCs w:val="24"/>
        </w:rPr>
      </w:pPr>
      <w:r w:rsidRPr="002E4D5A">
        <w:rPr>
          <w:rFonts w:ascii="Times New Roman" w:hAnsi="Times New Roman" w:cs="Times New Roman"/>
          <w:b/>
          <w:bCs/>
          <w:sz w:val="24"/>
          <w:szCs w:val="24"/>
        </w:rPr>
        <w:t xml:space="preserve">Entre </w:t>
      </w:r>
      <w:r w:rsidR="00963C89" w:rsidRPr="002E4D5A">
        <w:rPr>
          <w:rFonts w:ascii="Times New Roman" w:hAnsi="Times New Roman" w:cs="Times New Roman"/>
          <w:b/>
          <w:bCs/>
          <w:sz w:val="24"/>
          <w:szCs w:val="24"/>
        </w:rPr>
        <w:t>Révolutions</w:t>
      </w:r>
      <w:r w:rsidR="00963C89">
        <w:rPr>
          <w:rFonts w:ascii="Times New Roman" w:hAnsi="Times New Roman" w:cs="Times New Roman"/>
          <w:b/>
          <w:bCs/>
          <w:sz w:val="24"/>
          <w:szCs w:val="24"/>
        </w:rPr>
        <w:t xml:space="preserve">, </w:t>
      </w:r>
      <w:r w:rsidR="00963C89" w:rsidRPr="002E4D5A">
        <w:rPr>
          <w:rFonts w:ascii="Times New Roman" w:hAnsi="Times New Roman" w:cs="Times New Roman"/>
          <w:b/>
          <w:bCs/>
          <w:sz w:val="24"/>
          <w:szCs w:val="24"/>
        </w:rPr>
        <w:t>un</w:t>
      </w:r>
      <w:r w:rsidRPr="002E4D5A">
        <w:rPr>
          <w:rFonts w:ascii="Times New Roman" w:hAnsi="Times New Roman" w:cs="Times New Roman"/>
          <w:b/>
          <w:bCs/>
          <w:sz w:val="24"/>
          <w:szCs w:val="24"/>
        </w:rPr>
        <w:t xml:space="preserve"> regard sur jazz et censure au Portugal</w:t>
      </w:r>
    </w:p>
    <w:p w14:paraId="500393B3" w14:textId="77777777" w:rsidR="00E50888" w:rsidRDefault="00E50888" w:rsidP="002E4D5A">
      <w:pPr>
        <w:pStyle w:val="Sansinterligne"/>
        <w:jc w:val="both"/>
        <w:rPr>
          <w:rFonts w:ascii="Times New Roman" w:hAnsi="Times New Roman" w:cs="Times New Roman"/>
          <w:b/>
          <w:bCs/>
          <w:sz w:val="24"/>
          <w:szCs w:val="24"/>
        </w:rPr>
      </w:pPr>
    </w:p>
    <w:p w14:paraId="7E192CF7" w14:textId="5CFCD9F5" w:rsidR="00E50888" w:rsidRDefault="00E50888" w:rsidP="002E4D5A">
      <w:pPr>
        <w:pStyle w:val="Sansinterligne"/>
        <w:jc w:val="both"/>
        <w:rPr>
          <w:rFonts w:ascii="Times New Roman" w:hAnsi="Times New Roman" w:cs="Times New Roman"/>
          <w:b/>
          <w:bCs/>
          <w:sz w:val="24"/>
          <w:szCs w:val="24"/>
        </w:rPr>
      </w:pPr>
      <w:r>
        <w:rPr>
          <w:rFonts w:ascii="Times New Roman" w:hAnsi="Times New Roman" w:cs="Times New Roman"/>
          <w:b/>
          <w:bCs/>
          <w:sz w:val="24"/>
          <w:szCs w:val="24"/>
        </w:rPr>
        <w:t xml:space="preserve">Régis Salado </w:t>
      </w:r>
      <w:r w:rsidRPr="00E50888">
        <w:rPr>
          <w:rFonts w:ascii="Times New Roman" w:hAnsi="Times New Roman" w:cs="Times New Roman"/>
          <w:sz w:val="24"/>
          <w:szCs w:val="24"/>
          <w:lang w:val="fr-FR"/>
        </w:rPr>
        <w:t>(Université Paris Cité) :</w:t>
      </w:r>
    </w:p>
    <w:p w14:paraId="74E84E3F" w14:textId="0DECEDB5" w:rsidR="00E50888" w:rsidRPr="00E50888" w:rsidRDefault="00E50888" w:rsidP="00E50888">
      <w:pPr>
        <w:shd w:val="clear" w:color="auto" w:fill="FFFFFF"/>
        <w:spacing w:line="336" w:lineRule="atLeast"/>
        <w:rPr>
          <w:rFonts w:ascii="Times New Roman" w:eastAsia="Times New Roman" w:hAnsi="Times New Roman" w:cs="Times New Roman"/>
          <w:b/>
          <w:bCs/>
          <w:lang w:eastAsia="fr-FR"/>
        </w:rPr>
      </w:pPr>
      <w:r w:rsidRPr="00E50888">
        <w:rPr>
          <w:rFonts w:ascii="Times New Roman" w:eastAsia="Times New Roman" w:hAnsi="Times New Roman" w:cs="Times New Roman"/>
          <w:b/>
          <w:bCs/>
          <w:lang w:eastAsia="fr-FR"/>
        </w:rPr>
        <w:t xml:space="preserve">Le cinéma de Pedro Costa, </w:t>
      </w:r>
      <w:r w:rsidRPr="00E0026A">
        <w:rPr>
          <w:rFonts w:ascii="Times New Roman" w:eastAsia="Times New Roman" w:hAnsi="Times New Roman" w:cs="Times New Roman"/>
          <w:lang w:eastAsia="fr-FR"/>
        </w:rPr>
        <w:t>centré sur la communauté cap-verdienne de Fontainhas.</w:t>
      </w:r>
    </w:p>
    <w:p w14:paraId="033A76B2" w14:textId="77777777" w:rsidR="00E50888" w:rsidRDefault="00E50888" w:rsidP="002E4D5A">
      <w:pPr>
        <w:pStyle w:val="Sansinterligne"/>
        <w:jc w:val="both"/>
        <w:rPr>
          <w:rFonts w:ascii="Times New Roman" w:hAnsi="Times New Roman" w:cs="Times New Roman"/>
          <w:b/>
          <w:bCs/>
          <w:sz w:val="24"/>
          <w:szCs w:val="24"/>
        </w:rPr>
      </w:pPr>
    </w:p>
    <w:p w14:paraId="3051E21A" w14:textId="77777777" w:rsidR="00E0026A" w:rsidRDefault="00E0026A" w:rsidP="00FB6302">
      <w:pPr>
        <w:pStyle w:val="Sansinterligne"/>
        <w:jc w:val="both"/>
        <w:rPr>
          <w:rFonts w:ascii="Times New Roman" w:hAnsi="Times New Roman" w:cs="Times New Roman"/>
          <w:b/>
          <w:bCs/>
          <w:sz w:val="24"/>
          <w:szCs w:val="24"/>
        </w:rPr>
      </w:pPr>
      <w:r>
        <w:rPr>
          <w:rFonts w:ascii="Times New Roman" w:hAnsi="Times New Roman" w:cs="Times New Roman"/>
          <w:b/>
          <w:bCs/>
          <w:sz w:val="24"/>
          <w:szCs w:val="24"/>
        </w:rPr>
        <w:t>Sandra Assunção et Ingrid Peruchi</w:t>
      </w:r>
    </w:p>
    <w:p w14:paraId="4A7A47A6" w14:textId="61CBF199" w:rsidR="00867868" w:rsidRDefault="00E0026A" w:rsidP="00867868">
      <w:pPr>
        <w:pStyle w:val="Sansinterligne"/>
        <w:jc w:val="both"/>
        <w:rPr>
          <w:rFonts w:ascii="Times New Roman" w:hAnsi="Times New Roman" w:cs="Times New Roman"/>
          <w:sz w:val="24"/>
          <w:szCs w:val="24"/>
          <w:lang w:val="fr-FR"/>
        </w:rPr>
      </w:pPr>
      <w:r>
        <w:rPr>
          <w:rFonts w:ascii="Times New Roman" w:hAnsi="Times New Roman" w:cs="Times New Roman"/>
          <w:b/>
          <w:bCs/>
          <w:sz w:val="24"/>
          <w:szCs w:val="24"/>
        </w:rPr>
        <w:t xml:space="preserve">L’année 2024 marque </w:t>
      </w:r>
      <w:r w:rsidR="00867868">
        <w:rPr>
          <w:rFonts w:ascii="Times New Roman" w:hAnsi="Times New Roman" w:cs="Times New Roman"/>
          <w:b/>
          <w:bCs/>
          <w:sz w:val="24"/>
          <w:szCs w:val="24"/>
        </w:rPr>
        <w:t xml:space="preserve">aussi la distance des 60 ans du début de la dictature brésilienne. </w:t>
      </w:r>
      <w:r w:rsidR="00867868" w:rsidRPr="00867868">
        <w:rPr>
          <w:rFonts w:ascii="Times New Roman" w:hAnsi="Times New Roman" w:cs="Times New Roman"/>
          <w:sz w:val="24"/>
          <w:szCs w:val="24"/>
        </w:rPr>
        <w:t>Une réflexion en regards croisés avec le Brésil permettra d’élargir à tous points de vue l’horizon de la problématique du colloque</w:t>
      </w:r>
      <w:r w:rsidR="00867868">
        <w:rPr>
          <w:rFonts w:ascii="Times New Roman" w:hAnsi="Times New Roman" w:cs="Times New Roman"/>
          <w:sz w:val="24"/>
          <w:szCs w:val="24"/>
        </w:rPr>
        <w:t xml:space="preserve">: </w:t>
      </w:r>
      <w:r w:rsidR="00867868" w:rsidRPr="00867868">
        <w:rPr>
          <w:rFonts w:ascii="Times New Roman" w:hAnsi="Times New Roman" w:cs="Times New Roman"/>
          <w:sz w:val="24"/>
          <w:szCs w:val="24"/>
          <w:lang w:val="fr-FR"/>
        </w:rPr>
        <w:t>Le corps en ses mouvements, résistances, dissidences et protestations</w:t>
      </w:r>
      <w:r w:rsidR="00867868">
        <w:rPr>
          <w:rFonts w:ascii="Times New Roman" w:hAnsi="Times New Roman" w:cs="Times New Roman"/>
          <w:sz w:val="24"/>
          <w:szCs w:val="24"/>
          <w:lang w:val="fr-FR"/>
        </w:rPr>
        <w:t xml:space="preserve"> depuis 1964 au Brésil.</w:t>
      </w:r>
    </w:p>
    <w:p w14:paraId="746DAE75" w14:textId="77777777" w:rsidR="00867868" w:rsidRDefault="00867868" w:rsidP="00867868">
      <w:pPr>
        <w:pStyle w:val="Sansinterligne"/>
        <w:jc w:val="both"/>
        <w:rPr>
          <w:rFonts w:ascii="Times New Roman" w:hAnsi="Times New Roman" w:cs="Times New Roman"/>
          <w:sz w:val="24"/>
          <w:szCs w:val="24"/>
          <w:lang w:val="fr-FR"/>
        </w:rPr>
      </w:pPr>
    </w:p>
    <w:p w14:paraId="31A7273A" w14:textId="1946E532" w:rsidR="00867868" w:rsidRPr="00867868" w:rsidRDefault="00867868" w:rsidP="00867868">
      <w:pPr>
        <w:pStyle w:val="Sansinterligne"/>
        <w:jc w:val="both"/>
        <w:rPr>
          <w:rFonts w:ascii="Times New Roman" w:hAnsi="Times New Roman" w:cs="Times New Roman"/>
          <w:color w:val="C00000"/>
          <w:sz w:val="24"/>
          <w:szCs w:val="24"/>
        </w:rPr>
      </w:pPr>
      <w:r w:rsidRPr="00867868">
        <w:rPr>
          <w:rFonts w:ascii="Times New Roman" w:hAnsi="Times New Roman" w:cs="Times New Roman"/>
          <w:color w:val="C00000"/>
          <w:sz w:val="24"/>
          <w:szCs w:val="24"/>
          <w:lang w:val="fr-FR"/>
        </w:rPr>
        <w:t>Le colloque est organisé par le CRILUS. Des partenariats et invitation à co-organisation sont en cours. (Universités parisiennes, Coimbra, autres…)</w:t>
      </w:r>
    </w:p>
    <w:p w14:paraId="6A47404A" w14:textId="77777777" w:rsidR="00867868" w:rsidRPr="00867868" w:rsidRDefault="00867868" w:rsidP="00FB6302">
      <w:pPr>
        <w:pStyle w:val="Sansinterligne"/>
        <w:jc w:val="both"/>
        <w:rPr>
          <w:rFonts w:ascii="Times New Roman" w:hAnsi="Times New Roman" w:cs="Times New Roman"/>
          <w:sz w:val="24"/>
          <w:szCs w:val="24"/>
          <w:lang w:val="fr-FR"/>
        </w:rPr>
      </w:pPr>
    </w:p>
    <w:sectPr w:rsidR="00867868" w:rsidRPr="00867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F4"/>
    <w:rsid w:val="00000DDC"/>
    <w:rsid w:val="00093942"/>
    <w:rsid w:val="00120C8F"/>
    <w:rsid w:val="001422F0"/>
    <w:rsid w:val="00183B73"/>
    <w:rsid w:val="00186399"/>
    <w:rsid w:val="001A3504"/>
    <w:rsid w:val="001D6CEF"/>
    <w:rsid w:val="002163A6"/>
    <w:rsid w:val="002322EF"/>
    <w:rsid w:val="0025024E"/>
    <w:rsid w:val="00275E9C"/>
    <w:rsid w:val="00294704"/>
    <w:rsid w:val="002A5BCE"/>
    <w:rsid w:val="002E4D5A"/>
    <w:rsid w:val="002E5811"/>
    <w:rsid w:val="003158E9"/>
    <w:rsid w:val="003A1BD9"/>
    <w:rsid w:val="003B7708"/>
    <w:rsid w:val="003C0D2E"/>
    <w:rsid w:val="003E5690"/>
    <w:rsid w:val="0044665A"/>
    <w:rsid w:val="004734F7"/>
    <w:rsid w:val="0051723A"/>
    <w:rsid w:val="0052063E"/>
    <w:rsid w:val="005339E3"/>
    <w:rsid w:val="00534DEC"/>
    <w:rsid w:val="00563B3F"/>
    <w:rsid w:val="00576B77"/>
    <w:rsid w:val="00590A64"/>
    <w:rsid w:val="00592716"/>
    <w:rsid w:val="005C7B36"/>
    <w:rsid w:val="005D3FD8"/>
    <w:rsid w:val="005F6513"/>
    <w:rsid w:val="006729DF"/>
    <w:rsid w:val="00683A75"/>
    <w:rsid w:val="00687DD5"/>
    <w:rsid w:val="006A051C"/>
    <w:rsid w:val="006A2AA8"/>
    <w:rsid w:val="006E0EE8"/>
    <w:rsid w:val="00720E8B"/>
    <w:rsid w:val="00737370"/>
    <w:rsid w:val="007E2A21"/>
    <w:rsid w:val="007E6B00"/>
    <w:rsid w:val="00827D30"/>
    <w:rsid w:val="00830680"/>
    <w:rsid w:val="00867868"/>
    <w:rsid w:val="00871291"/>
    <w:rsid w:val="008C550B"/>
    <w:rsid w:val="008F53AC"/>
    <w:rsid w:val="00904DC8"/>
    <w:rsid w:val="00912623"/>
    <w:rsid w:val="00922DD1"/>
    <w:rsid w:val="00935339"/>
    <w:rsid w:val="00942015"/>
    <w:rsid w:val="00953502"/>
    <w:rsid w:val="00961158"/>
    <w:rsid w:val="00963C89"/>
    <w:rsid w:val="009A1DF6"/>
    <w:rsid w:val="00A463D8"/>
    <w:rsid w:val="00A531C6"/>
    <w:rsid w:val="00A82F4B"/>
    <w:rsid w:val="00A87FE4"/>
    <w:rsid w:val="00B12E13"/>
    <w:rsid w:val="00B50418"/>
    <w:rsid w:val="00B568FF"/>
    <w:rsid w:val="00BE368A"/>
    <w:rsid w:val="00C16CDD"/>
    <w:rsid w:val="00C333AF"/>
    <w:rsid w:val="00CA4264"/>
    <w:rsid w:val="00CD06FE"/>
    <w:rsid w:val="00CE1DD3"/>
    <w:rsid w:val="00CF431A"/>
    <w:rsid w:val="00CF4A2D"/>
    <w:rsid w:val="00D27180"/>
    <w:rsid w:val="00D47AA1"/>
    <w:rsid w:val="00D7461A"/>
    <w:rsid w:val="00D915CE"/>
    <w:rsid w:val="00D959EA"/>
    <w:rsid w:val="00DB19E4"/>
    <w:rsid w:val="00DB406E"/>
    <w:rsid w:val="00E0026A"/>
    <w:rsid w:val="00E50888"/>
    <w:rsid w:val="00E8025F"/>
    <w:rsid w:val="00F84EF4"/>
    <w:rsid w:val="00FB6302"/>
    <w:rsid w:val="00FF5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96C3"/>
  <w15:chartTrackingRefBased/>
  <w15:docId w15:val="{E56B281D-A65F-4208-AA6D-E84F13F8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02"/>
    <w:pPr>
      <w:spacing w:after="0" w:line="240" w:lineRule="auto"/>
    </w:pPr>
    <w:rPr>
      <w:kern w:val="0"/>
      <w:sz w:val="24"/>
      <w:szCs w:val="24"/>
      <w:lang w:val="pt-PT"/>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50418"/>
    <w:pPr>
      <w:spacing w:after="0" w:line="240" w:lineRule="auto"/>
    </w:pPr>
    <w:rPr>
      <w:kern w:val="0"/>
      <w:lang w:val="pt-PT"/>
      <w14:ligatures w14:val="none"/>
    </w:rPr>
  </w:style>
  <w:style w:type="paragraph" w:styleId="NormalWeb">
    <w:name w:val="Normal (Web)"/>
    <w:basedOn w:val="Normal"/>
    <w:uiPriority w:val="99"/>
    <w:unhideWhenUsed/>
    <w:rsid w:val="006E0EE8"/>
    <w:pPr>
      <w:spacing w:before="100" w:beforeAutospacing="1" w:after="100" w:afterAutospacing="1"/>
    </w:pPr>
    <w:rPr>
      <w:rFonts w:ascii="Times New Roman" w:eastAsia="Times New Roman" w:hAnsi="Times New Roman" w:cs="Times New Roman"/>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3368</TotalTime>
  <Pages>5</Pages>
  <Words>2012</Words>
  <Characters>11072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santos Maria da graca</dc:creator>
  <cp:keywords/>
  <dc:description/>
  <cp:lastModifiedBy>Marina Bertrand</cp:lastModifiedBy>
  <cp:revision>51</cp:revision>
  <dcterms:created xsi:type="dcterms:W3CDTF">2023-09-16T12:55:00Z</dcterms:created>
  <dcterms:modified xsi:type="dcterms:W3CDTF">2024-05-28T07:45:00Z</dcterms:modified>
</cp:coreProperties>
</file>