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E46F8" w14:textId="77777777" w:rsidR="00E765E5" w:rsidRPr="00E765E5" w:rsidRDefault="00E765E5" w:rsidP="00E765E5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E765E5">
        <w:rPr>
          <w:rFonts w:ascii="New serif" w:eastAsia="Times New Roman" w:hAnsi="New serif" w:cs="Times New Roman"/>
          <w:b/>
          <w:bCs/>
          <w:shd w:val="clear" w:color="auto" w:fill="FDF869"/>
          <w:lang w:eastAsia="fr-FR"/>
        </w:rPr>
        <w:t>Espaces réels, lignes imaginaires dans les Andes: </w:t>
      </w:r>
      <w:r w:rsidRPr="00E765E5">
        <w:rPr>
          <w:rFonts w:ascii="New serif" w:eastAsia="Times New Roman" w:hAnsi="New serif" w:cs="Arial"/>
          <w:b/>
          <w:bCs/>
          <w:shd w:val="clear" w:color="auto" w:fill="FDF869"/>
          <w:lang w:eastAsia="fr-FR"/>
        </w:rPr>
        <w:t>16</w:t>
      </w:r>
      <w:r w:rsidRPr="00E765E5">
        <w:rPr>
          <w:rFonts w:ascii="New serif" w:eastAsia="Times New Roman" w:hAnsi="New serif" w:cs="Arial"/>
          <w:b/>
          <w:bCs/>
          <w:shd w:val="clear" w:color="auto" w:fill="FDF869"/>
          <w:vertAlign w:val="superscript"/>
          <w:lang w:eastAsia="fr-FR"/>
        </w:rPr>
        <w:t>e</w:t>
      </w:r>
      <w:r w:rsidRPr="00E765E5">
        <w:rPr>
          <w:rFonts w:ascii="New serif" w:eastAsia="Times New Roman" w:hAnsi="New serif" w:cs="Arial"/>
          <w:b/>
          <w:bCs/>
          <w:shd w:val="clear" w:color="auto" w:fill="FDF869"/>
          <w:lang w:eastAsia="fr-FR"/>
        </w:rPr>
        <w:t>-21</w:t>
      </w:r>
      <w:r w:rsidRPr="00E765E5">
        <w:rPr>
          <w:rFonts w:ascii="New serif" w:eastAsia="Times New Roman" w:hAnsi="New serif" w:cs="Arial"/>
          <w:b/>
          <w:bCs/>
          <w:shd w:val="clear" w:color="auto" w:fill="FDF869"/>
          <w:vertAlign w:val="superscript"/>
          <w:lang w:eastAsia="fr-FR"/>
        </w:rPr>
        <w:t>e</w:t>
      </w:r>
      <w:r w:rsidRPr="00E765E5">
        <w:rPr>
          <w:rFonts w:ascii="New serif" w:eastAsia="Times New Roman" w:hAnsi="New serif" w:cs="Arial"/>
          <w:b/>
          <w:bCs/>
          <w:shd w:val="clear" w:color="auto" w:fill="FDF869"/>
          <w:lang w:eastAsia="fr-FR"/>
        </w:rPr>
        <w:t> siècles</w:t>
      </w:r>
    </w:p>
    <w:p w14:paraId="2DFA2F66" w14:textId="77777777" w:rsidR="00E765E5" w:rsidRDefault="00E765E5" w:rsidP="00186DA8">
      <w:pPr>
        <w:shd w:val="clear" w:color="auto" w:fill="FFFFFF"/>
        <w:jc w:val="both"/>
        <w:rPr>
          <w:rFonts w:ascii="New serif" w:hAnsi="New serif" w:cs="Times New Roman"/>
          <w:color w:val="26282A"/>
          <w:u w:val="single"/>
        </w:rPr>
      </w:pPr>
    </w:p>
    <w:p w14:paraId="71F92CD3" w14:textId="77777777" w:rsidR="00E765E5" w:rsidRDefault="00E765E5" w:rsidP="00186DA8">
      <w:pPr>
        <w:shd w:val="clear" w:color="auto" w:fill="FFFFFF"/>
        <w:jc w:val="both"/>
        <w:rPr>
          <w:rFonts w:ascii="New serif" w:hAnsi="New serif" w:cs="Times New Roman"/>
          <w:color w:val="26282A"/>
          <w:u w:val="single"/>
        </w:rPr>
      </w:pPr>
    </w:p>
    <w:p w14:paraId="593D97A1" w14:textId="77777777" w:rsidR="00186DA8" w:rsidRPr="00186DA8" w:rsidRDefault="00186DA8" w:rsidP="00186DA8">
      <w:pPr>
        <w:shd w:val="clear" w:color="auto" w:fill="FFFFFF"/>
        <w:jc w:val="both"/>
        <w:rPr>
          <w:rFonts w:ascii="Arial" w:hAnsi="Arial" w:cs="Times New Roman"/>
          <w:color w:val="26282A"/>
          <w:sz w:val="22"/>
          <w:szCs w:val="22"/>
        </w:rPr>
      </w:pPr>
      <w:r w:rsidRPr="00186DA8">
        <w:rPr>
          <w:rFonts w:ascii="New serif" w:hAnsi="New serif" w:cs="Times New Roman"/>
          <w:color w:val="26282A"/>
          <w:u w:val="single"/>
        </w:rPr>
        <w:t>Portée par : </w:t>
      </w:r>
    </w:p>
    <w:p w14:paraId="2AEEE0CB" w14:textId="77777777" w:rsidR="00186DA8" w:rsidRPr="00186DA8" w:rsidRDefault="00186DA8" w:rsidP="00186DA8">
      <w:pPr>
        <w:shd w:val="clear" w:color="auto" w:fill="FFFFFF"/>
        <w:jc w:val="both"/>
        <w:rPr>
          <w:rFonts w:ascii="Arial" w:hAnsi="Arial" w:cs="Times New Roman"/>
          <w:color w:val="26282A"/>
          <w:sz w:val="22"/>
          <w:szCs w:val="22"/>
        </w:rPr>
      </w:pPr>
      <w:r w:rsidRPr="00186DA8">
        <w:rPr>
          <w:rFonts w:ascii="New serif" w:hAnsi="New serif" w:cs="Times New Roman"/>
          <w:color w:val="26282A"/>
        </w:rPr>
        <w:t>Alexis Sierra, Université de Cergy-Ponto</w:t>
      </w:r>
      <w:bookmarkStart w:id="0" w:name="_GoBack"/>
      <w:bookmarkEnd w:id="0"/>
      <w:r w:rsidRPr="00186DA8">
        <w:rPr>
          <w:rFonts w:ascii="New serif" w:hAnsi="New serif" w:cs="Times New Roman"/>
          <w:color w:val="26282A"/>
        </w:rPr>
        <w:t>ise-INSPE, UMR 8586 Prodig,</w:t>
      </w:r>
    </w:p>
    <w:p w14:paraId="29329567" w14:textId="77777777" w:rsidR="00186DA8" w:rsidRPr="00186DA8" w:rsidRDefault="00186DA8" w:rsidP="00186DA8">
      <w:pPr>
        <w:shd w:val="clear" w:color="auto" w:fill="FFFFFF"/>
        <w:rPr>
          <w:rFonts w:ascii="Bookman Old Style" w:eastAsia="Times New Roman" w:hAnsi="Bookman Old Style" w:cs="Times New Roman"/>
          <w:color w:val="26282A"/>
        </w:rPr>
      </w:pPr>
      <w:r w:rsidRPr="00186DA8">
        <w:rPr>
          <w:rFonts w:ascii="New serif" w:eastAsia="Times New Roman" w:hAnsi="New serif" w:cs="Times New Roman"/>
          <w:color w:val="26282A"/>
        </w:rPr>
        <w:t>Emmanuelle Sinardet, Université Paris Nanterre, Centre d’études équatoriennes, CRIIA – EA 369 Études romanes.</w:t>
      </w:r>
    </w:p>
    <w:p w14:paraId="149A591A" w14:textId="77777777" w:rsidR="00186DA8" w:rsidRPr="00186DA8" w:rsidRDefault="00186DA8" w:rsidP="00186DA8">
      <w:pPr>
        <w:shd w:val="clear" w:color="auto" w:fill="FFFFFF"/>
        <w:rPr>
          <w:rFonts w:ascii="Bookman Old Style" w:eastAsia="Times New Roman" w:hAnsi="Bookman Old Style" w:cs="Times New Roman"/>
          <w:color w:val="26282A"/>
        </w:rPr>
      </w:pPr>
      <w:r w:rsidRPr="00186DA8">
        <w:rPr>
          <w:rFonts w:ascii="New serif" w:eastAsia="Times New Roman" w:hAnsi="New serif" w:cs="Times New Roman"/>
          <w:color w:val="26282A"/>
        </w:rPr>
        <w:t>Avec l’appui du service culturel de l’Ambassade de l’Équateur en France,</w:t>
      </w:r>
    </w:p>
    <w:p w14:paraId="0058F545" w14:textId="77777777" w:rsidR="00186DA8" w:rsidRPr="00186DA8" w:rsidRDefault="00186DA8" w:rsidP="00186DA8">
      <w:pPr>
        <w:shd w:val="clear" w:color="auto" w:fill="FFFFFF"/>
        <w:jc w:val="both"/>
        <w:rPr>
          <w:rFonts w:ascii="Arial" w:hAnsi="Arial" w:cs="Times New Roman"/>
          <w:color w:val="26282A"/>
          <w:sz w:val="22"/>
          <w:szCs w:val="22"/>
        </w:rPr>
      </w:pPr>
      <w:r w:rsidRPr="00186DA8">
        <w:rPr>
          <w:rFonts w:ascii="New serif" w:hAnsi="New serif" w:cs="Times New Roman"/>
          <w:color w:val="26282A"/>
        </w:rPr>
        <w:t>Avec l’appui de l’IFEA Institut français des études andines,</w:t>
      </w:r>
    </w:p>
    <w:p w14:paraId="6FC5FBBB" w14:textId="77777777" w:rsidR="00186DA8" w:rsidRPr="00186DA8" w:rsidRDefault="00186DA8" w:rsidP="00186DA8">
      <w:pPr>
        <w:shd w:val="clear" w:color="auto" w:fill="FFFFFF"/>
        <w:jc w:val="both"/>
        <w:rPr>
          <w:rFonts w:ascii="Arial" w:hAnsi="Arial" w:cs="Times New Roman"/>
          <w:color w:val="26282A"/>
          <w:sz w:val="22"/>
          <w:szCs w:val="22"/>
        </w:rPr>
      </w:pPr>
      <w:r w:rsidRPr="00186DA8">
        <w:rPr>
          <w:rFonts w:ascii="New serif" w:hAnsi="New serif" w:cs="Times New Roman"/>
          <w:color w:val="26282A"/>
        </w:rPr>
        <w:t>Avec l’appui de l’UFR LCE de l’Université Paris Nanterre,</w:t>
      </w:r>
    </w:p>
    <w:p w14:paraId="19572076" w14:textId="77777777" w:rsidR="00186DA8" w:rsidRPr="00186DA8" w:rsidRDefault="00186DA8" w:rsidP="00186DA8">
      <w:pPr>
        <w:shd w:val="clear" w:color="auto" w:fill="FFFFFF"/>
        <w:jc w:val="both"/>
        <w:rPr>
          <w:rFonts w:ascii="Arial" w:hAnsi="Arial" w:cs="Times New Roman"/>
          <w:color w:val="26282A"/>
          <w:sz w:val="22"/>
          <w:szCs w:val="22"/>
        </w:rPr>
      </w:pPr>
      <w:r w:rsidRPr="00186DA8">
        <w:rPr>
          <w:rFonts w:ascii="New serif" w:hAnsi="New serif" w:cs="Times New Roman"/>
          <w:color w:val="26282A"/>
        </w:rPr>
        <w:t>Avec l’appui de l’IDA Institut des Amériques,</w:t>
      </w:r>
    </w:p>
    <w:p w14:paraId="3E85038B" w14:textId="77777777" w:rsidR="00186DA8" w:rsidRPr="00186DA8" w:rsidRDefault="00186DA8" w:rsidP="00186DA8">
      <w:pPr>
        <w:shd w:val="clear" w:color="auto" w:fill="FFFFFF"/>
        <w:jc w:val="both"/>
        <w:rPr>
          <w:rFonts w:ascii="Arial" w:hAnsi="Arial" w:cs="Times New Roman"/>
          <w:color w:val="26282A"/>
          <w:sz w:val="22"/>
          <w:szCs w:val="22"/>
        </w:rPr>
      </w:pPr>
      <w:r w:rsidRPr="00186DA8">
        <w:rPr>
          <w:rFonts w:ascii="New serif" w:hAnsi="New serif" w:cs="Times New Roman"/>
          <w:color w:val="26282A"/>
        </w:rPr>
        <w:t> Dans le cadre du projet quinquennal « Territoires en mouvement » du CRIIA – EA 369 Études romanes de l’Université Paris Nanterre,</w:t>
      </w:r>
    </w:p>
    <w:p w14:paraId="0FE5B993" w14:textId="77777777" w:rsidR="00186DA8" w:rsidRPr="00186DA8" w:rsidRDefault="00186DA8" w:rsidP="00186DA8">
      <w:pPr>
        <w:shd w:val="clear" w:color="auto" w:fill="FFFFFF"/>
        <w:jc w:val="both"/>
        <w:rPr>
          <w:rFonts w:ascii="Arial" w:hAnsi="Arial" w:cs="Times New Roman"/>
          <w:color w:val="26282A"/>
          <w:sz w:val="22"/>
          <w:szCs w:val="22"/>
        </w:rPr>
      </w:pPr>
      <w:r w:rsidRPr="00186DA8">
        <w:rPr>
          <w:rFonts w:ascii="New serif" w:hAnsi="New serif" w:cs="Times New Roman"/>
          <w:color w:val="26282A"/>
        </w:rPr>
        <w:t>Et du projet quinquennal « Développement et environnement » de l’UMR 8586 Prodig – IRD Paris 1 – Panthéon Sorbonne.</w:t>
      </w:r>
    </w:p>
    <w:p w14:paraId="7B0CFA37" w14:textId="77777777" w:rsidR="00186DA8" w:rsidRPr="00186DA8" w:rsidRDefault="00186DA8" w:rsidP="00186DA8">
      <w:pPr>
        <w:shd w:val="clear" w:color="auto" w:fill="FFFFFF"/>
        <w:jc w:val="both"/>
        <w:rPr>
          <w:rFonts w:ascii="Arial" w:hAnsi="Arial" w:cs="Times New Roman"/>
          <w:color w:val="26282A"/>
          <w:sz w:val="22"/>
          <w:szCs w:val="22"/>
        </w:rPr>
      </w:pPr>
      <w:r w:rsidRPr="00186DA8">
        <w:rPr>
          <w:rFonts w:ascii="New serif" w:hAnsi="New serif" w:cs="Times New Roman"/>
          <w:color w:val="26282A"/>
        </w:rPr>
        <w:t> </w:t>
      </w:r>
    </w:p>
    <w:p w14:paraId="6367C027" w14:textId="77777777" w:rsidR="008C67E1" w:rsidRDefault="008C67E1" w:rsidP="00186DA8">
      <w:pPr>
        <w:shd w:val="clear" w:color="auto" w:fill="FFFFFF"/>
        <w:spacing w:after="120"/>
        <w:jc w:val="both"/>
        <w:rPr>
          <w:rFonts w:ascii="New serif" w:hAnsi="New serif" w:cs="Times New Roman" w:hint="eastAsia"/>
          <w:b/>
          <w:bCs/>
          <w:color w:val="26282A"/>
        </w:rPr>
      </w:pPr>
    </w:p>
    <w:p w14:paraId="3BE80A90" w14:textId="71C666EF" w:rsidR="00186DA8" w:rsidRPr="00186DA8" w:rsidRDefault="00186DA8" w:rsidP="00186DA8">
      <w:pPr>
        <w:shd w:val="clear" w:color="auto" w:fill="FFFFFF"/>
        <w:spacing w:after="120"/>
        <w:jc w:val="both"/>
        <w:rPr>
          <w:rFonts w:ascii="Arial" w:hAnsi="Arial" w:cs="Times New Roman"/>
          <w:color w:val="26282A"/>
          <w:sz w:val="22"/>
          <w:szCs w:val="22"/>
        </w:rPr>
      </w:pPr>
      <w:r w:rsidRPr="00186DA8">
        <w:rPr>
          <w:rFonts w:ascii="New serif" w:hAnsi="New serif" w:cs="Times New Roman"/>
          <w:b/>
          <w:bCs/>
          <w:color w:val="26282A"/>
        </w:rPr>
        <w:t xml:space="preserve">– </w:t>
      </w:r>
      <w:hyperlink r:id="rId5" w:history="1">
        <w:r w:rsidRPr="00F717CD">
          <w:rPr>
            <w:rStyle w:val="Lienhypertexte"/>
            <w:rFonts w:ascii="New serif" w:hAnsi="New serif" w:cs="Times New Roman"/>
            <w:b/>
            <w:bCs/>
          </w:rPr>
          <w:t>Introduction</w:t>
        </w:r>
      </w:hyperlink>
      <w:r w:rsidRPr="00186DA8">
        <w:rPr>
          <w:rFonts w:ascii="New serif" w:hAnsi="New serif" w:cs="Times New Roman"/>
          <w:b/>
          <w:bCs/>
          <w:color w:val="26282A"/>
        </w:rPr>
        <w:t xml:space="preserve"> – </w:t>
      </w:r>
      <w:r w:rsidR="00F717CD">
        <w:rPr>
          <w:rFonts w:ascii="New serif" w:hAnsi="New serif" w:cs="Times New Roman"/>
          <w:b/>
          <w:bCs/>
          <w:color w:val="26282A"/>
        </w:rPr>
        <w:t>présentée par Emmanuelle Sinardet et Alexis Sierra</w:t>
      </w:r>
    </w:p>
    <w:p w14:paraId="33AC6517" w14:textId="77777777" w:rsidR="008C67E1" w:rsidRDefault="008C67E1" w:rsidP="00186DA8">
      <w:pPr>
        <w:shd w:val="clear" w:color="auto" w:fill="FFFFFF"/>
        <w:spacing w:after="120"/>
        <w:jc w:val="both"/>
        <w:rPr>
          <w:rFonts w:ascii="New serif" w:hAnsi="New serif" w:cs="Times New Roman" w:hint="eastAsia"/>
          <w:b/>
          <w:bCs/>
          <w:color w:val="26282A"/>
        </w:rPr>
      </w:pPr>
    </w:p>
    <w:p w14:paraId="4FEA1672" w14:textId="21F4494A" w:rsidR="00186DA8" w:rsidRPr="00186DA8" w:rsidRDefault="00186DA8" w:rsidP="00186DA8">
      <w:pPr>
        <w:shd w:val="clear" w:color="auto" w:fill="FFFFFF"/>
        <w:spacing w:after="120"/>
        <w:jc w:val="both"/>
        <w:rPr>
          <w:rFonts w:ascii="Arial" w:hAnsi="Arial" w:cs="Times New Roman"/>
          <w:color w:val="26282A"/>
          <w:sz w:val="22"/>
          <w:szCs w:val="22"/>
        </w:rPr>
      </w:pPr>
      <w:r w:rsidRPr="00186DA8">
        <w:rPr>
          <w:rFonts w:ascii="New serif" w:hAnsi="New serif" w:cs="Times New Roman"/>
          <w:b/>
          <w:bCs/>
          <w:color w:val="26282A"/>
        </w:rPr>
        <w:t>- Nommer : la ligne imaginaire et le territoire</w:t>
      </w:r>
    </w:p>
    <w:p w14:paraId="626BEEFA" w14:textId="77777777" w:rsidR="00186DA8" w:rsidRPr="00186DA8" w:rsidRDefault="00186DA8" w:rsidP="00186DA8">
      <w:pPr>
        <w:shd w:val="clear" w:color="auto" w:fill="FFFFFF"/>
        <w:spacing w:after="120"/>
        <w:jc w:val="both"/>
        <w:rPr>
          <w:rFonts w:ascii="Cambria" w:hAnsi="Cambria" w:cs="Times New Roman"/>
          <w:color w:val="26282A"/>
          <w:sz w:val="22"/>
          <w:szCs w:val="22"/>
        </w:rPr>
      </w:pPr>
      <w:r w:rsidRPr="00186DA8">
        <w:rPr>
          <w:rFonts w:ascii="New serif" w:hAnsi="New serif" w:cs="Times New Roman"/>
          <w:color w:val="26282A"/>
        </w:rPr>
        <w:t xml:space="preserve">Jorge Luis Serrano Salgado, Agregado cultural del Ecuador en Francia - Ministerio de Relaciones Exteriores del Ecuador : </w:t>
      </w:r>
      <w:hyperlink r:id="rId6" w:history="1">
        <w:r w:rsidRPr="00F717CD">
          <w:rPr>
            <w:rStyle w:val="Lienhypertexte"/>
            <w:rFonts w:ascii="New serif" w:hAnsi="New serif" w:cs="Times New Roman"/>
          </w:rPr>
          <w:t>« Genealogía del Ecuador »</w:t>
        </w:r>
      </w:hyperlink>
    </w:p>
    <w:p w14:paraId="61BBC54F" w14:textId="77777777" w:rsidR="00F717CD" w:rsidRDefault="00186DA8" w:rsidP="00186DA8">
      <w:pPr>
        <w:shd w:val="clear" w:color="auto" w:fill="FFFFFF"/>
        <w:spacing w:after="120"/>
        <w:jc w:val="both"/>
        <w:rPr>
          <w:rFonts w:ascii="New serif" w:hAnsi="New serif" w:cs="Arial" w:hint="eastAsia"/>
          <w:color w:val="26282A"/>
          <w:lang w:val="es-ES_tradnl"/>
        </w:rPr>
      </w:pPr>
      <w:r w:rsidRPr="00186DA8">
        <w:rPr>
          <w:rFonts w:ascii="New serif" w:hAnsi="New serif" w:cs="Arial"/>
          <w:color w:val="26282A"/>
        </w:rPr>
        <w:t xml:space="preserve">Anne-Claudine Morel, Université Côte d’Azur : </w:t>
      </w:r>
      <w:hyperlink r:id="rId7" w:history="1">
        <w:r w:rsidR="00F717CD" w:rsidRPr="00F717CD">
          <w:rPr>
            <w:rStyle w:val="Lienhypertexte"/>
            <w:rFonts w:ascii="New serif" w:hAnsi="New serif" w:cs="Arial" w:hint="cs"/>
          </w:rPr>
          <w:t>« É</w:t>
        </w:r>
        <w:r w:rsidR="00F717CD" w:rsidRPr="00F717CD">
          <w:rPr>
            <w:rStyle w:val="Lienhypertexte"/>
            <w:rFonts w:ascii="New serif" w:hAnsi="New serif" w:cs="Arial"/>
          </w:rPr>
          <w:t>crire sur une ligne imaginaire. L</w:t>
        </w:r>
        <w:r w:rsidR="00F717CD" w:rsidRPr="00F717CD">
          <w:rPr>
            <w:rStyle w:val="Lienhypertexte"/>
            <w:rFonts w:ascii="New serif" w:hAnsi="New serif" w:cs="Arial" w:hint="eastAsia"/>
          </w:rPr>
          <w:t>’</w:t>
        </w:r>
        <w:r w:rsidR="00F717CD" w:rsidRPr="00F717CD">
          <w:rPr>
            <w:rStyle w:val="Lienhypertexte"/>
            <w:rFonts w:ascii="New serif" w:hAnsi="New serif" w:cs="Arial"/>
          </w:rPr>
          <w:t>univers litt</w:t>
        </w:r>
        <w:r w:rsidR="00F717CD" w:rsidRPr="00F717CD">
          <w:rPr>
            <w:rStyle w:val="Lienhypertexte"/>
            <w:rFonts w:ascii="New serif" w:hAnsi="New serif" w:cs="Arial" w:hint="cs"/>
          </w:rPr>
          <w:t>é</w:t>
        </w:r>
        <w:r w:rsidR="00F717CD" w:rsidRPr="00F717CD">
          <w:rPr>
            <w:rStyle w:val="Lienhypertexte"/>
            <w:rFonts w:ascii="New serif" w:hAnsi="New serif" w:cs="Arial"/>
          </w:rPr>
          <w:t>raire de Javier V</w:t>
        </w:r>
        <w:r w:rsidR="00F717CD" w:rsidRPr="00F717CD">
          <w:rPr>
            <w:rStyle w:val="Lienhypertexte"/>
            <w:rFonts w:ascii="New serif" w:hAnsi="New serif" w:cs="Arial" w:hint="cs"/>
          </w:rPr>
          <w:t>á</w:t>
        </w:r>
        <w:r w:rsidR="00F717CD" w:rsidRPr="00F717CD">
          <w:rPr>
            <w:rStyle w:val="Lienhypertexte"/>
            <w:rFonts w:ascii="New serif" w:hAnsi="New serif" w:cs="Arial"/>
          </w:rPr>
          <w:t>sconez</w:t>
        </w:r>
        <w:r w:rsidR="00F717CD" w:rsidRPr="00F717CD">
          <w:rPr>
            <w:rStyle w:val="Lienhypertexte"/>
            <w:rFonts w:ascii="New serif" w:hAnsi="New serif" w:cs="Arial" w:hint="cs"/>
          </w:rPr>
          <w:t> »</w:t>
        </w:r>
      </w:hyperlink>
    </w:p>
    <w:p w14:paraId="7B8D5564" w14:textId="77777777" w:rsidR="00F717CD" w:rsidRDefault="00F717CD" w:rsidP="00186DA8">
      <w:pPr>
        <w:shd w:val="clear" w:color="auto" w:fill="FFFFFF"/>
        <w:spacing w:after="120"/>
        <w:jc w:val="both"/>
        <w:rPr>
          <w:rFonts w:ascii="New serif" w:hAnsi="New serif" w:cs="Arial" w:hint="eastAsia"/>
          <w:color w:val="26282A"/>
          <w:lang w:val="es-ES_tradnl"/>
        </w:rPr>
      </w:pPr>
    </w:p>
    <w:p w14:paraId="7811DA88" w14:textId="77777777" w:rsidR="00F717CD" w:rsidRDefault="00E765E5" w:rsidP="00186DA8">
      <w:pPr>
        <w:shd w:val="clear" w:color="auto" w:fill="FFFFFF"/>
        <w:spacing w:after="120"/>
        <w:jc w:val="both"/>
        <w:rPr>
          <w:rFonts w:ascii="New serif" w:hAnsi="New serif" w:cs="Arial" w:hint="eastAsia"/>
          <w:color w:val="26282A"/>
          <w:lang w:val="es-ES_tradnl"/>
        </w:rPr>
      </w:pPr>
      <w:hyperlink r:id="rId8" w:history="1">
        <w:r w:rsidR="00F717CD" w:rsidRPr="00F717CD">
          <w:rPr>
            <w:rStyle w:val="Lienhypertexte"/>
            <w:rFonts w:ascii="New serif" w:hAnsi="New serif" w:cs="Arial" w:hint="eastAsia"/>
            <w:lang w:val="es-ES_tradnl"/>
          </w:rPr>
          <w:t>Remarques, questions et discussion autour des deux communications</w:t>
        </w:r>
      </w:hyperlink>
    </w:p>
    <w:p w14:paraId="5FF98153" w14:textId="77777777" w:rsidR="00F717CD" w:rsidRDefault="00F717CD" w:rsidP="00186DA8">
      <w:pPr>
        <w:shd w:val="clear" w:color="auto" w:fill="FFFFFF"/>
        <w:spacing w:after="120"/>
        <w:jc w:val="both"/>
        <w:rPr>
          <w:rFonts w:ascii="New serif" w:hAnsi="New serif" w:cs="Arial" w:hint="eastAsia"/>
          <w:color w:val="26282A"/>
          <w:lang w:val="es-ES_tradnl"/>
        </w:rPr>
      </w:pPr>
    </w:p>
    <w:p w14:paraId="050D90E9" w14:textId="77AEE896" w:rsidR="00186DA8" w:rsidRPr="00186DA8" w:rsidRDefault="00186DA8" w:rsidP="00186DA8">
      <w:pPr>
        <w:shd w:val="clear" w:color="auto" w:fill="FFFFFF"/>
        <w:spacing w:after="120"/>
        <w:jc w:val="both"/>
        <w:rPr>
          <w:rFonts w:ascii="Arial" w:hAnsi="Arial" w:cs="Arial"/>
          <w:color w:val="26282A"/>
          <w:sz w:val="22"/>
          <w:szCs w:val="22"/>
        </w:rPr>
      </w:pPr>
      <w:r w:rsidRPr="00186DA8">
        <w:rPr>
          <w:rFonts w:ascii="New serif" w:hAnsi="New serif" w:cs="Arial"/>
          <w:b/>
          <w:bCs/>
          <w:color w:val="26282A"/>
        </w:rPr>
        <w:t>- Dessiner : la carte et le territoire</w:t>
      </w:r>
    </w:p>
    <w:p w14:paraId="747CF610" w14:textId="77777777" w:rsidR="00186DA8" w:rsidRPr="00186DA8" w:rsidRDefault="00186DA8" w:rsidP="00186DA8">
      <w:pPr>
        <w:shd w:val="clear" w:color="auto" w:fill="FFFFFF"/>
        <w:spacing w:after="120"/>
        <w:jc w:val="both"/>
        <w:rPr>
          <w:rFonts w:ascii="Arial" w:hAnsi="Arial" w:cs="Arial"/>
          <w:color w:val="26282A"/>
          <w:sz w:val="22"/>
          <w:szCs w:val="22"/>
        </w:rPr>
      </w:pPr>
      <w:r w:rsidRPr="00186DA8">
        <w:rPr>
          <w:rFonts w:ascii="New serif" w:hAnsi="New serif" w:cs="Arial"/>
          <w:color w:val="26282A"/>
        </w:rPr>
        <w:t>Alexis Medina, </w:t>
      </w:r>
      <w:r w:rsidRPr="00186DA8">
        <w:rPr>
          <w:rFonts w:ascii="New serif" w:hAnsi="New serif" w:cs="Arial"/>
          <w:color w:val="212121"/>
        </w:rPr>
        <w:t xml:space="preserve">Université de Franche Comté, Centre de Recherches Interdisciplinaires et Transculturelles - CRIT EA 3224 : </w:t>
      </w:r>
      <w:hyperlink r:id="rId9" w:history="1">
        <w:r w:rsidRPr="00F717CD">
          <w:rPr>
            <w:rStyle w:val="Lienhypertexte"/>
            <w:rFonts w:ascii="New serif" w:hAnsi="New serif" w:cs="Arial"/>
          </w:rPr>
          <w:t>« La carte géographique officielle, savoir et pouvoir : la science au service de la construction de l’État en Équateur, 1843-1895 »</w:t>
        </w:r>
      </w:hyperlink>
    </w:p>
    <w:p w14:paraId="78F8B637" w14:textId="77777777" w:rsidR="00186DA8" w:rsidRDefault="00186DA8" w:rsidP="00186DA8">
      <w:pPr>
        <w:shd w:val="clear" w:color="auto" w:fill="FFFFFF"/>
        <w:spacing w:after="120"/>
        <w:jc w:val="both"/>
        <w:rPr>
          <w:rFonts w:ascii="New serif" w:hAnsi="New serif" w:cs="Arial" w:hint="eastAsia"/>
          <w:color w:val="26282A"/>
          <w:lang w:val="es-ES_tradnl"/>
        </w:rPr>
      </w:pPr>
      <w:r w:rsidRPr="00186DA8">
        <w:rPr>
          <w:rFonts w:ascii="New serif" w:hAnsi="New serif" w:cs="Arial"/>
          <w:color w:val="26282A"/>
        </w:rPr>
        <w:t xml:space="preserve">Tatiana Salazar Cortez, Programa de Estudios feministas y de Género, Universidad del País Vasco : </w:t>
      </w:r>
      <w:hyperlink r:id="rId10" w:history="1">
        <w:r w:rsidRPr="00F717CD">
          <w:rPr>
            <w:rStyle w:val="Lienhypertexte"/>
            <w:rFonts w:ascii="New serif" w:hAnsi="New serif" w:cs="Arial"/>
          </w:rPr>
          <w:t>« Entre el Oriente y el mar ecuatoriano. Crisis política, delimitación territorial y dictadura, 1959-1966 »</w:t>
        </w:r>
      </w:hyperlink>
    </w:p>
    <w:p w14:paraId="78735AFB" w14:textId="77777777" w:rsidR="00F717CD" w:rsidRDefault="00F717CD" w:rsidP="00186DA8">
      <w:pPr>
        <w:shd w:val="clear" w:color="auto" w:fill="FFFFFF"/>
        <w:spacing w:after="120"/>
        <w:jc w:val="both"/>
        <w:rPr>
          <w:rFonts w:ascii="New serif" w:hAnsi="New serif" w:cs="Arial" w:hint="eastAsia"/>
          <w:color w:val="26282A"/>
          <w:lang w:val="es-ES_tradnl"/>
        </w:rPr>
      </w:pPr>
    </w:p>
    <w:p w14:paraId="7C764AE3" w14:textId="77777777" w:rsidR="00F717CD" w:rsidRDefault="00E765E5" w:rsidP="00186DA8">
      <w:pPr>
        <w:shd w:val="clear" w:color="auto" w:fill="FFFFFF"/>
        <w:spacing w:after="120"/>
        <w:jc w:val="both"/>
        <w:rPr>
          <w:rFonts w:ascii="New serif" w:hAnsi="New serif" w:cs="Arial" w:hint="eastAsia"/>
          <w:color w:val="26282A"/>
          <w:lang w:val="es-ES_tradnl"/>
        </w:rPr>
      </w:pPr>
      <w:hyperlink r:id="rId11" w:history="1">
        <w:r w:rsidR="00F717CD" w:rsidRPr="00F717CD">
          <w:rPr>
            <w:rStyle w:val="Lienhypertexte"/>
            <w:rFonts w:ascii="New serif" w:hAnsi="New serif" w:cs="Arial" w:hint="eastAsia"/>
            <w:lang w:val="es-ES_tradnl"/>
          </w:rPr>
          <w:t>Remarques, questions et discussion autour des deux communications</w:t>
        </w:r>
      </w:hyperlink>
    </w:p>
    <w:p w14:paraId="6BD18346" w14:textId="77777777" w:rsidR="008C67E1" w:rsidRDefault="008C67E1" w:rsidP="00186DA8">
      <w:pPr>
        <w:shd w:val="clear" w:color="auto" w:fill="FFFFFF"/>
        <w:spacing w:after="120"/>
        <w:jc w:val="both"/>
        <w:rPr>
          <w:rFonts w:ascii="Arial" w:hAnsi="Arial" w:cs="Arial"/>
          <w:color w:val="26282A"/>
          <w:sz w:val="22"/>
          <w:szCs w:val="22"/>
          <w:lang w:val="es-ES_tradnl"/>
        </w:rPr>
      </w:pPr>
    </w:p>
    <w:p w14:paraId="6D819E20" w14:textId="0C1DBC67" w:rsidR="00186DA8" w:rsidRPr="00186DA8" w:rsidRDefault="00186DA8" w:rsidP="00186DA8">
      <w:pPr>
        <w:shd w:val="clear" w:color="auto" w:fill="FFFFFF"/>
        <w:spacing w:after="120"/>
        <w:jc w:val="both"/>
        <w:rPr>
          <w:rFonts w:ascii="Arial" w:hAnsi="Arial" w:cs="Arial"/>
          <w:color w:val="26282A"/>
          <w:sz w:val="22"/>
          <w:szCs w:val="22"/>
        </w:rPr>
      </w:pPr>
      <w:r w:rsidRPr="00186DA8">
        <w:rPr>
          <w:rFonts w:ascii="New serif" w:hAnsi="New serif" w:cs="Arial"/>
          <w:b/>
          <w:bCs/>
          <w:color w:val="26282A"/>
        </w:rPr>
        <w:t> </w:t>
      </w:r>
    </w:p>
    <w:p w14:paraId="209C337A" w14:textId="5FA5F5AF" w:rsidR="00186DA8" w:rsidRPr="00186DA8" w:rsidRDefault="00186DA8" w:rsidP="00186DA8">
      <w:pPr>
        <w:shd w:val="clear" w:color="auto" w:fill="FFFFFF"/>
        <w:spacing w:after="120"/>
        <w:jc w:val="both"/>
        <w:rPr>
          <w:rFonts w:ascii="Arial" w:hAnsi="Arial" w:cs="Arial"/>
          <w:color w:val="26282A"/>
          <w:sz w:val="22"/>
          <w:szCs w:val="22"/>
        </w:rPr>
      </w:pPr>
      <w:r w:rsidRPr="00186DA8">
        <w:rPr>
          <w:rFonts w:ascii="New serif" w:hAnsi="New serif" w:cs="Arial"/>
          <w:b/>
          <w:bCs/>
          <w:color w:val="26282A"/>
        </w:rPr>
        <w:t>- Contrôler : populations du dedans, populations du dehors</w:t>
      </w:r>
    </w:p>
    <w:p w14:paraId="236FA0EB" w14:textId="77777777" w:rsidR="001C4AFF" w:rsidRDefault="00186DA8" w:rsidP="00186DA8">
      <w:pPr>
        <w:shd w:val="clear" w:color="auto" w:fill="FFFFFF"/>
        <w:rPr>
          <w:rFonts w:ascii="New serif" w:hAnsi="New serif" w:cs="Arial" w:hint="eastAsia"/>
          <w:color w:val="26282A"/>
          <w:lang w:val="es-ES_tradnl"/>
        </w:rPr>
      </w:pPr>
      <w:r w:rsidRPr="00186DA8">
        <w:rPr>
          <w:rFonts w:ascii="New serif" w:hAnsi="New serif" w:cs="Arial"/>
          <w:color w:val="26282A"/>
        </w:rPr>
        <w:t xml:space="preserve">Chiara Pagnotta, Universidad de Barcelona, Taller de Estudios e Investigaciones Andinos-Amazónicos – TEIAA : </w:t>
      </w:r>
      <w:hyperlink r:id="rId12" w:history="1">
        <w:r w:rsidR="001C4AFF" w:rsidRPr="001C4AFF">
          <w:rPr>
            <w:rStyle w:val="Lienhypertexte"/>
            <w:rFonts w:ascii="New serif" w:hAnsi="New serif" w:cs="Arial" w:hint="cs"/>
          </w:rPr>
          <w:t>« </w:t>
        </w:r>
        <w:r w:rsidR="001C4AFF" w:rsidRPr="001C4AFF">
          <w:rPr>
            <w:rStyle w:val="Lienhypertexte"/>
            <w:rFonts w:ascii="New serif" w:hAnsi="New serif" w:cs="Arial"/>
          </w:rPr>
          <w:t>Trazar las fronteras entre la poblaci</w:t>
        </w:r>
        <w:r w:rsidR="001C4AFF" w:rsidRPr="001C4AFF">
          <w:rPr>
            <w:rStyle w:val="Lienhypertexte"/>
            <w:rFonts w:ascii="New serif" w:hAnsi="New serif" w:cs="Arial" w:hint="cs"/>
          </w:rPr>
          <w:t>ó</w:t>
        </w:r>
        <w:r w:rsidR="001C4AFF" w:rsidRPr="001C4AFF">
          <w:rPr>
            <w:rStyle w:val="Lienhypertexte"/>
            <w:rFonts w:ascii="New serif" w:hAnsi="New serif" w:cs="Arial"/>
          </w:rPr>
          <w:t>n. La inmigraci</w:t>
        </w:r>
        <w:r w:rsidR="001C4AFF" w:rsidRPr="001C4AFF">
          <w:rPr>
            <w:rStyle w:val="Lienhypertexte"/>
            <w:rFonts w:ascii="New serif" w:hAnsi="New serif" w:cs="Arial" w:hint="cs"/>
          </w:rPr>
          <w:t>ó</w:t>
        </w:r>
        <w:r w:rsidR="001C4AFF" w:rsidRPr="001C4AFF">
          <w:rPr>
            <w:rStyle w:val="Lienhypertexte"/>
            <w:rFonts w:ascii="New serif" w:hAnsi="New serif" w:cs="Arial"/>
          </w:rPr>
          <w:t>n extranjera y los dispositivos de identificaci</w:t>
        </w:r>
        <w:r w:rsidR="001C4AFF" w:rsidRPr="001C4AFF">
          <w:rPr>
            <w:rStyle w:val="Lienhypertexte"/>
            <w:rFonts w:ascii="New serif" w:hAnsi="New serif" w:cs="Arial" w:hint="cs"/>
          </w:rPr>
          <w:t>ó</w:t>
        </w:r>
        <w:r w:rsidR="001C4AFF" w:rsidRPr="001C4AFF">
          <w:rPr>
            <w:rStyle w:val="Lienhypertexte"/>
            <w:rFonts w:ascii="New serif" w:hAnsi="New serif" w:cs="Arial"/>
          </w:rPr>
          <w:t>n y control en la construcci</w:t>
        </w:r>
        <w:r w:rsidR="001C4AFF" w:rsidRPr="001C4AFF">
          <w:rPr>
            <w:rStyle w:val="Lienhypertexte"/>
            <w:rFonts w:ascii="New serif" w:hAnsi="New serif" w:cs="Arial" w:hint="cs"/>
          </w:rPr>
          <w:t>ó</w:t>
        </w:r>
        <w:r w:rsidR="001C4AFF" w:rsidRPr="001C4AFF">
          <w:rPr>
            <w:rStyle w:val="Lienhypertexte"/>
            <w:rFonts w:ascii="New serif" w:hAnsi="New serif" w:cs="Arial"/>
          </w:rPr>
          <w:t>n del Estado-Naci</w:t>
        </w:r>
        <w:r w:rsidR="001C4AFF" w:rsidRPr="001C4AFF">
          <w:rPr>
            <w:rStyle w:val="Lienhypertexte"/>
            <w:rFonts w:ascii="New serif" w:hAnsi="New serif" w:cs="Arial" w:hint="cs"/>
          </w:rPr>
          <w:t>ó</w:t>
        </w:r>
        <w:r w:rsidR="001C4AFF" w:rsidRPr="001C4AFF">
          <w:rPr>
            <w:rStyle w:val="Lienhypertexte"/>
            <w:rFonts w:ascii="New serif" w:hAnsi="New serif" w:cs="Arial"/>
          </w:rPr>
          <w:t>n en Ecuador</w:t>
        </w:r>
        <w:r w:rsidR="001C4AFF" w:rsidRPr="001C4AFF">
          <w:rPr>
            <w:rStyle w:val="Lienhypertexte"/>
            <w:rFonts w:ascii="New serif" w:hAnsi="New serif" w:cs="Arial" w:hint="cs"/>
          </w:rPr>
          <w:t> »</w:t>
        </w:r>
      </w:hyperlink>
    </w:p>
    <w:p w14:paraId="0C7D29CC" w14:textId="77777777" w:rsidR="001C4AFF" w:rsidRDefault="001C4AFF" w:rsidP="00186DA8">
      <w:pPr>
        <w:shd w:val="clear" w:color="auto" w:fill="FFFFFF"/>
        <w:rPr>
          <w:rFonts w:ascii="New serif" w:hAnsi="New serif" w:cs="Arial" w:hint="eastAsia"/>
          <w:color w:val="26282A"/>
          <w:lang w:val="es-ES_tradnl"/>
        </w:rPr>
      </w:pPr>
    </w:p>
    <w:p w14:paraId="38B92318" w14:textId="77777777" w:rsidR="00186DA8" w:rsidRPr="00186DA8" w:rsidRDefault="00186DA8" w:rsidP="00186DA8">
      <w:pPr>
        <w:shd w:val="clear" w:color="auto" w:fill="FFFFFF"/>
        <w:rPr>
          <w:rFonts w:ascii="Bookman Old Style" w:eastAsia="Times New Roman" w:hAnsi="Bookman Old Style" w:cs="Times New Roman"/>
          <w:color w:val="26282A"/>
        </w:rPr>
      </w:pPr>
      <w:r w:rsidRPr="00186DA8">
        <w:rPr>
          <w:rFonts w:ascii="New serif" w:eastAsia="Times New Roman" w:hAnsi="New serif" w:cs="Times New Roman"/>
          <w:color w:val="26282A"/>
        </w:rPr>
        <w:t xml:space="preserve">Alexis Sierra, Université de Cergy-Pontoise-INSPE, UMR 8586 Prodig : </w:t>
      </w:r>
      <w:hyperlink r:id="rId13" w:history="1">
        <w:r w:rsidR="001C4AFF" w:rsidRPr="001C4AFF">
          <w:rPr>
            <w:rStyle w:val="Lienhypertexte"/>
            <w:rFonts w:ascii="New serif" w:eastAsia="Times New Roman" w:hAnsi="New serif" w:cs="Times New Roman" w:hint="eastAsia"/>
          </w:rPr>
          <w:t>« </w:t>
        </w:r>
        <w:r w:rsidR="001C4AFF" w:rsidRPr="001C4AFF">
          <w:rPr>
            <w:rStyle w:val="Lienhypertexte"/>
            <w:rFonts w:ascii="New serif" w:eastAsia="Times New Roman" w:hAnsi="New serif" w:cs="Times New Roman"/>
          </w:rPr>
          <w:t>Le risque</w:t>
        </w:r>
        <w:r w:rsidR="001C4AFF" w:rsidRPr="001C4AFF">
          <w:rPr>
            <w:rStyle w:val="Lienhypertexte"/>
            <w:rFonts w:ascii="New serif" w:eastAsia="Times New Roman" w:hAnsi="New serif" w:cs="Times New Roman" w:hint="eastAsia"/>
          </w:rPr>
          <w:t> </w:t>
        </w:r>
        <w:r w:rsidR="001C4AFF" w:rsidRPr="001C4AFF">
          <w:rPr>
            <w:rStyle w:val="Lienhypertexte"/>
            <w:rFonts w:ascii="New serif" w:eastAsia="Times New Roman" w:hAnsi="New serif" w:cs="Times New Roman"/>
          </w:rPr>
          <w:t>: espaces imaginaires et lignes r</w:t>
        </w:r>
        <w:r w:rsidR="001C4AFF" w:rsidRPr="001C4AFF">
          <w:rPr>
            <w:rStyle w:val="Lienhypertexte"/>
            <w:rFonts w:ascii="New serif" w:eastAsia="Times New Roman" w:hAnsi="New serif" w:cs="Times New Roman" w:hint="eastAsia"/>
          </w:rPr>
          <w:t>é</w:t>
        </w:r>
        <w:r w:rsidR="001C4AFF" w:rsidRPr="001C4AFF">
          <w:rPr>
            <w:rStyle w:val="Lienhypertexte"/>
            <w:rFonts w:ascii="New serif" w:eastAsia="Times New Roman" w:hAnsi="New serif" w:cs="Times New Roman"/>
          </w:rPr>
          <w:t xml:space="preserve">elles </w:t>
        </w:r>
        <w:r w:rsidR="001C4AFF" w:rsidRPr="001C4AFF">
          <w:rPr>
            <w:rStyle w:val="Lienhypertexte"/>
            <w:rFonts w:ascii="New serif" w:eastAsia="Times New Roman" w:hAnsi="New serif" w:cs="Times New Roman" w:hint="eastAsia"/>
          </w:rPr>
          <w:t>à</w:t>
        </w:r>
        <w:r w:rsidR="001C4AFF" w:rsidRPr="001C4AFF">
          <w:rPr>
            <w:rStyle w:val="Lienhypertexte"/>
            <w:rFonts w:ascii="New serif" w:eastAsia="Times New Roman" w:hAnsi="New serif" w:cs="Times New Roman"/>
          </w:rPr>
          <w:t xml:space="preserve"> Quito et Lima</w:t>
        </w:r>
        <w:r w:rsidR="001C4AFF" w:rsidRPr="001C4AFF">
          <w:rPr>
            <w:rStyle w:val="Lienhypertexte"/>
            <w:rFonts w:ascii="New serif" w:eastAsia="Times New Roman" w:hAnsi="New serif" w:cs="Times New Roman" w:hint="eastAsia"/>
          </w:rPr>
          <w:t> »</w:t>
        </w:r>
      </w:hyperlink>
    </w:p>
    <w:p w14:paraId="31841B19" w14:textId="77777777" w:rsidR="001C4AFF" w:rsidRDefault="00E765E5" w:rsidP="00186DA8">
      <w:pPr>
        <w:shd w:val="clear" w:color="auto" w:fill="FFFFFF"/>
        <w:rPr>
          <w:rFonts w:ascii="New serif" w:eastAsia="Times New Roman" w:hAnsi="New serif" w:cs="Times New Roman"/>
          <w:b/>
          <w:bCs/>
          <w:color w:val="26282A"/>
        </w:rPr>
      </w:pPr>
      <w:hyperlink r:id="rId14" w:history="1">
        <w:r w:rsidR="001C4AFF" w:rsidRPr="001C4AFF">
          <w:rPr>
            <w:rStyle w:val="Lienhypertexte"/>
            <w:rFonts w:ascii="New serif" w:hAnsi="New serif" w:cs="Arial" w:hint="eastAsia"/>
            <w:lang w:val="es-ES_tradnl"/>
          </w:rPr>
          <w:t>Remarques, questions et discussion autour des deux communications</w:t>
        </w:r>
      </w:hyperlink>
    </w:p>
    <w:p w14:paraId="34105D95" w14:textId="77777777" w:rsidR="001C4AFF" w:rsidRDefault="001C4AFF" w:rsidP="00186DA8">
      <w:pPr>
        <w:shd w:val="clear" w:color="auto" w:fill="FFFFFF"/>
        <w:rPr>
          <w:rFonts w:ascii="New serif" w:eastAsia="Times New Roman" w:hAnsi="New serif" w:cs="Times New Roman"/>
          <w:b/>
          <w:bCs/>
          <w:color w:val="26282A"/>
        </w:rPr>
      </w:pPr>
    </w:p>
    <w:p w14:paraId="068E4C43" w14:textId="77777777" w:rsidR="00186DA8" w:rsidRPr="00186DA8" w:rsidRDefault="00186DA8" w:rsidP="00186DA8">
      <w:pPr>
        <w:shd w:val="clear" w:color="auto" w:fill="FFFFFF"/>
        <w:rPr>
          <w:rFonts w:ascii="Bookman Old Style" w:eastAsia="Times New Roman" w:hAnsi="Bookman Old Style" w:cs="Times New Roman"/>
          <w:color w:val="26282A"/>
        </w:rPr>
      </w:pPr>
    </w:p>
    <w:p w14:paraId="1C10674E" w14:textId="7CCF3215" w:rsidR="00186DA8" w:rsidRPr="00186DA8" w:rsidRDefault="00186DA8" w:rsidP="00186DA8">
      <w:pPr>
        <w:shd w:val="clear" w:color="auto" w:fill="FFFFFF"/>
        <w:spacing w:after="120"/>
        <w:jc w:val="both"/>
        <w:rPr>
          <w:rFonts w:ascii="Arial" w:hAnsi="Arial" w:cs="Arial"/>
          <w:color w:val="26282A"/>
          <w:sz w:val="22"/>
          <w:szCs w:val="22"/>
        </w:rPr>
      </w:pPr>
      <w:r w:rsidRPr="00186DA8">
        <w:rPr>
          <w:rFonts w:ascii="New serif" w:hAnsi="New serif" w:cs="Arial"/>
          <w:b/>
          <w:bCs/>
          <w:color w:val="26282A"/>
        </w:rPr>
        <w:t>- (S’</w:t>
      </w:r>
      <w:proofErr w:type="gramStart"/>
      <w:r w:rsidRPr="00186DA8">
        <w:rPr>
          <w:rFonts w:ascii="New serif" w:hAnsi="New serif" w:cs="Arial"/>
          <w:b/>
          <w:bCs/>
          <w:color w:val="26282A"/>
        </w:rPr>
        <w:t>)Identifier</w:t>
      </w:r>
      <w:proofErr w:type="gramEnd"/>
      <w:r w:rsidRPr="00186DA8">
        <w:rPr>
          <w:rFonts w:ascii="New serif" w:hAnsi="New serif" w:cs="Arial"/>
          <w:b/>
          <w:bCs/>
          <w:color w:val="26282A"/>
        </w:rPr>
        <w:t> : espaces réels et territoires imaginés </w:t>
      </w:r>
    </w:p>
    <w:p w14:paraId="3C57E152" w14:textId="77777777" w:rsidR="00186DA8" w:rsidRPr="00186DA8" w:rsidRDefault="00186DA8" w:rsidP="00186DA8">
      <w:pPr>
        <w:shd w:val="clear" w:color="auto" w:fill="FFFFFF"/>
        <w:spacing w:after="120"/>
        <w:jc w:val="both"/>
        <w:rPr>
          <w:rFonts w:ascii="Arial" w:hAnsi="Arial" w:cs="Arial"/>
          <w:color w:val="26282A"/>
          <w:sz w:val="22"/>
          <w:szCs w:val="22"/>
        </w:rPr>
      </w:pPr>
      <w:r w:rsidRPr="00186DA8">
        <w:rPr>
          <w:rFonts w:ascii="New serif" w:hAnsi="New serif" w:cs="Arial"/>
          <w:color w:val="26282A"/>
        </w:rPr>
        <w:t xml:space="preserve">Emmanuelle Sinardet, Université Paris Nanterre, Centre d’études équatoriennes-CRIIA, UR Études romanes : </w:t>
      </w:r>
      <w:hyperlink r:id="rId15" w:history="1">
        <w:r w:rsidRPr="001C4AFF">
          <w:rPr>
            <w:rStyle w:val="Lienhypertexte"/>
            <w:rFonts w:ascii="New serif" w:hAnsi="New serif" w:cs="Arial"/>
          </w:rPr>
          <w:t>« Lignes imaginaires, espace « imaginé » et ethnogenèse : « l’invention » du Montuvio équatorien »</w:t>
        </w:r>
      </w:hyperlink>
    </w:p>
    <w:p w14:paraId="126BD34B" w14:textId="77777777" w:rsidR="001C4AFF" w:rsidRDefault="00186DA8" w:rsidP="00186DA8">
      <w:pPr>
        <w:shd w:val="clear" w:color="auto" w:fill="FFFFFF"/>
        <w:spacing w:after="120"/>
        <w:jc w:val="both"/>
        <w:rPr>
          <w:rFonts w:ascii="New serif" w:hAnsi="New serif" w:cs="Times New Roman" w:hint="eastAsia"/>
          <w:color w:val="26282A"/>
          <w:lang w:val="es-ES_tradnl"/>
        </w:rPr>
      </w:pPr>
      <w:r w:rsidRPr="00186DA8">
        <w:rPr>
          <w:rFonts w:ascii="New serif" w:hAnsi="New serif" w:cs="Times New Roman"/>
          <w:color w:val="26282A"/>
        </w:rPr>
        <w:t>Maud Yvinec, Université Paris 1 – UMR Prodig </w:t>
      </w:r>
      <w:hyperlink r:id="rId16" w:history="1">
        <w:r w:rsidR="001C4AFF" w:rsidRPr="001C4AFF">
          <w:rPr>
            <w:rStyle w:val="Lienhypertexte"/>
            <w:rFonts w:ascii="New serif" w:hAnsi="New serif" w:cs="Times New Roman"/>
          </w:rPr>
          <w:t xml:space="preserve">: </w:t>
        </w:r>
        <w:r w:rsidR="001C4AFF" w:rsidRPr="001C4AFF">
          <w:rPr>
            <w:rStyle w:val="Lienhypertexte"/>
            <w:rFonts w:ascii="New serif" w:hAnsi="New serif" w:cs="Times New Roman" w:hint="cs"/>
          </w:rPr>
          <w:t>« </w:t>
        </w:r>
        <w:r w:rsidR="001C4AFF" w:rsidRPr="001C4AFF">
          <w:rPr>
            <w:rStyle w:val="Lienhypertexte"/>
            <w:rFonts w:ascii="New serif" w:hAnsi="New serif" w:cs="Times New Roman"/>
          </w:rPr>
          <w:t xml:space="preserve">Les contours de la </w:t>
        </w:r>
        <w:r w:rsidR="001C4AFF" w:rsidRPr="001C4AFF">
          <w:rPr>
            <w:rStyle w:val="Lienhypertexte"/>
            <w:rFonts w:ascii="New serif" w:hAnsi="New serif" w:cs="Times New Roman" w:hint="cs"/>
          </w:rPr>
          <w:t>« </w:t>
        </w:r>
        <w:r w:rsidR="001C4AFF" w:rsidRPr="001C4AFF">
          <w:rPr>
            <w:rStyle w:val="Lienhypertexte"/>
            <w:rFonts w:ascii="New serif" w:hAnsi="New serif" w:cs="Times New Roman"/>
          </w:rPr>
          <w:t>nation Yanawara</w:t>
        </w:r>
        <w:r w:rsidR="001C4AFF" w:rsidRPr="001C4AFF">
          <w:rPr>
            <w:rStyle w:val="Lienhypertexte"/>
            <w:rFonts w:ascii="New serif" w:hAnsi="New serif" w:cs="Times New Roman" w:hint="cs"/>
          </w:rPr>
          <w:t> » </w:t>
        </w:r>
        <w:r w:rsidR="001C4AFF" w:rsidRPr="001C4AFF">
          <w:rPr>
            <w:rStyle w:val="Lienhypertexte"/>
            <w:rFonts w:ascii="New serif" w:hAnsi="New serif" w:cs="Times New Roman"/>
          </w:rPr>
          <w:t>: ethnicisation de l</w:t>
        </w:r>
        <w:r w:rsidR="001C4AFF" w:rsidRPr="001C4AFF">
          <w:rPr>
            <w:rStyle w:val="Lienhypertexte"/>
            <w:rFonts w:ascii="New serif" w:hAnsi="New serif" w:cs="Times New Roman" w:hint="eastAsia"/>
          </w:rPr>
          <w:t>’</w:t>
        </w:r>
        <w:r w:rsidR="001C4AFF" w:rsidRPr="001C4AFF">
          <w:rPr>
            <w:rStyle w:val="Lienhypertexte"/>
            <w:rFonts w:ascii="New serif" w:hAnsi="New serif" w:cs="Times New Roman"/>
          </w:rPr>
          <w:t>espace et lutte socio-environnementale dans les Andes p</w:t>
        </w:r>
        <w:r w:rsidR="001C4AFF" w:rsidRPr="001C4AFF">
          <w:rPr>
            <w:rStyle w:val="Lienhypertexte"/>
            <w:rFonts w:ascii="New serif" w:hAnsi="New serif" w:cs="Times New Roman" w:hint="cs"/>
          </w:rPr>
          <w:t>é</w:t>
        </w:r>
        <w:r w:rsidR="001C4AFF" w:rsidRPr="001C4AFF">
          <w:rPr>
            <w:rStyle w:val="Lienhypertexte"/>
            <w:rFonts w:ascii="New serif" w:hAnsi="New serif" w:cs="Times New Roman"/>
          </w:rPr>
          <w:t>ruviennes</w:t>
        </w:r>
        <w:r w:rsidR="001C4AFF" w:rsidRPr="001C4AFF">
          <w:rPr>
            <w:rStyle w:val="Lienhypertexte"/>
            <w:rFonts w:ascii="New serif" w:hAnsi="New serif" w:cs="Times New Roman" w:hint="cs"/>
          </w:rPr>
          <w:t> »</w:t>
        </w:r>
      </w:hyperlink>
    </w:p>
    <w:p w14:paraId="4D95A92E" w14:textId="77777777" w:rsidR="001C4AFF" w:rsidRDefault="001C4AFF" w:rsidP="00186DA8">
      <w:pPr>
        <w:shd w:val="clear" w:color="auto" w:fill="FFFFFF"/>
        <w:spacing w:after="120"/>
        <w:jc w:val="both"/>
        <w:rPr>
          <w:rFonts w:ascii="New serif" w:hAnsi="New serif" w:cs="Times New Roman" w:hint="eastAsia"/>
          <w:color w:val="26282A"/>
          <w:lang w:val="es-ES_tradnl"/>
        </w:rPr>
      </w:pPr>
    </w:p>
    <w:p w14:paraId="018827C0" w14:textId="77777777" w:rsidR="001C4AFF" w:rsidRDefault="00E765E5" w:rsidP="00186DA8">
      <w:pPr>
        <w:shd w:val="clear" w:color="auto" w:fill="FFFFFF"/>
        <w:spacing w:after="120"/>
        <w:jc w:val="both"/>
        <w:rPr>
          <w:rFonts w:ascii="New serif" w:hAnsi="New serif" w:cs="Arial" w:hint="eastAsia"/>
          <w:color w:val="26282A"/>
          <w:lang w:val="es-ES_tradnl"/>
        </w:rPr>
      </w:pPr>
      <w:hyperlink r:id="rId17" w:history="1">
        <w:r w:rsidR="001C4AFF" w:rsidRPr="001C4AFF">
          <w:rPr>
            <w:rStyle w:val="Lienhypertexte"/>
            <w:rFonts w:ascii="New serif" w:hAnsi="New serif" w:cs="Arial" w:hint="eastAsia"/>
            <w:lang w:val="es-ES_tradnl"/>
          </w:rPr>
          <w:t>Remarques, questions et discussion autour des deux communications</w:t>
        </w:r>
      </w:hyperlink>
    </w:p>
    <w:p w14:paraId="5F69A2A7" w14:textId="77777777" w:rsidR="001C4AFF" w:rsidRDefault="001C4AFF" w:rsidP="00186DA8">
      <w:pPr>
        <w:shd w:val="clear" w:color="auto" w:fill="FFFFFF"/>
        <w:spacing w:after="120"/>
        <w:jc w:val="both"/>
        <w:rPr>
          <w:rFonts w:ascii="New serif" w:hAnsi="New serif" w:cs="Times New Roman" w:hint="eastAsia"/>
          <w:color w:val="26282A"/>
          <w:lang w:val="es-ES_tradnl"/>
        </w:rPr>
      </w:pPr>
    </w:p>
    <w:p w14:paraId="7291B975" w14:textId="77777777" w:rsidR="00186DA8" w:rsidRDefault="00186DA8" w:rsidP="00186DA8">
      <w:pPr>
        <w:shd w:val="clear" w:color="auto" w:fill="FFFFFF"/>
        <w:spacing w:after="120"/>
        <w:jc w:val="both"/>
        <w:rPr>
          <w:rFonts w:ascii="New serif" w:hAnsi="New serif" w:cs="Arial" w:hint="eastAsia"/>
          <w:color w:val="26282A"/>
          <w:lang w:val="es-ES_tradnl"/>
        </w:rPr>
      </w:pPr>
      <w:r w:rsidRPr="00186DA8">
        <w:rPr>
          <w:rFonts w:ascii="New serif" w:hAnsi="New serif" w:cs="Arial"/>
          <w:color w:val="26282A"/>
        </w:rPr>
        <w:t>Victor Gheno, Université Paris 1 – UMR Prodig : </w:t>
      </w:r>
      <w:hyperlink r:id="rId18" w:history="1">
        <w:r w:rsidRPr="001C4AFF">
          <w:rPr>
            <w:rStyle w:val="Lienhypertexte"/>
            <w:rFonts w:ascii="New serif" w:hAnsi="New serif" w:cs="Arial"/>
          </w:rPr>
          <w:t>« Barrières citadines et construction identitaire des populations marginales de la périphérie de Medellin » </w:t>
        </w:r>
      </w:hyperlink>
    </w:p>
    <w:p w14:paraId="5B84AC2C" w14:textId="77777777" w:rsidR="001C4AFF" w:rsidRDefault="001C4AFF" w:rsidP="00186DA8">
      <w:pPr>
        <w:shd w:val="clear" w:color="auto" w:fill="FFFFFF"/>
        <w:spacing w:after="120"/>
        <w:jc w:val="both"/>
        <w:rPr>
          <w:rFonts w:ascii="New serif" w:hAnsi="New serif" w:cs="Arial" w:hint="eastAsia"/>
          <w:color w:val="26282A"/>
          <w:lang w:val="es-ES_tradnl"/>
        </w:rPr>
      </w:pPr>
    </w:p>
    <w:p w14:paraId="0BCDF8C4" w14:textId="77777777" w:rsidR="001C4AFF" w:rsidRPr="001C4AFF" w:rsidRDefault="001C4AFF" w:rsidP="001C4AFF">
      <w:pPr>
        <w:shd w:val="clear" w:color="auto" w:fill="FFFFFF"/>
        <w:spacing w:after="120"/>
        <w:jc w:val="both"/>
        <w:rPr>
          <w:rStyle w:val="Lienhypertexte"/>
          <w:rFonts w:ascii="New serif" w:hAnsi="New serif" w:cs="Times New Roman" w:hint="eastAsia"/>
          <w:lang w:val="es-ES_tradnl"/>
        </w:rPr>
      </w:pPr>
      <w:r>
        <w:rPr>
          <w:rFonts w:ascii="New serif" w:hAnsi="New serif" w:cs="Arial" w:hint="eastAsia"/>
          <w:color w:val="26282A"/>
          <w:lang w:val="es-ES_tradnl"/>
        </w:rPr>
        <w:fldChar w:fldCharType="begin"/>
      </w:r>
      <w:r>
        <w:rPr>
          <w:rFonts w:ascii="New serif" w:hAnsi="New serif" w:cs="Arial" w:hint="eastAsia"/>
          <w:color w:val="26282A"/>
          <w:lang w:val="es-ES_tradnl"/>
        </w:rPr>
        <w:instrText xml:space="preserve"> HYPERLINK "https://youtu.be/34k69coj21c" </w:instrText>
      </w:r>
      <w:r>
        <w:rPr>
          <w:rFonts w:ascii="New serif" w:hAnsi="New serif" w:cs="Arial" w:hint="eastAsia"/>
          <w:color w:val="26282A"/>
          <w:lang w:val="es-ES_tradnl"/>
        </w:rPr>
        <w:fldChar w:fldCharType="separate"/>
      </w:r>
    </w:p>
    <w:p w14:paraId="77CD3671" w14:textId="77777777" w:rsidR="001C4AFF" w:rsidRPr="001C4AFF" w:rsidRDefault="001C4AFF" w:rsidP="001C4AFF">
      <w:pPr>
        <w:shd w:val="clear" w:color="auto" w:fill="FFFFFF"/>
        <w:spacing w:after="120"/>
        <w:jc w:val="both"/>
        <w:rPr>
          <w:rStyle w:val="Lienhypertexte"/>
          <w:rFonts w:ascii="New serif" w:hAnsi="New serif" w:cs="Arial" w:hint="eastAsia"/>
          <w:lang w:val="es-ES_tradnl"/>
        </w:rPr>
      </w:pPr>
      <w:r w:rsidRPr="001C4AFF">
        <w:rPr>
          <w:rStyle w:val="Lienhypertexte"/>
          <w:rFonts w:ascii="New serif" w:hAnsi="New serif" w:cs="Arial" w:hint="eastAsia"/>
          <w:lang w:val="es-ES_tradnl"/>
        </w:rPr>
        <w:t>Remarques, questions et discussion autour de la communication</w:t>
      </w:r>
    </w:p>
    <w:p w14:paraId="16AE7295" w14:textId="77777777" w:rsidR="001C4AFF" w:rsidRDefault="001C4AFF" w:rsidP="00186DA8">
      <w:pPr>
        <w:shd w:val="clear" w:color="auto" w:fill="FFFFFF"/>
        <w:spacing w:after="120"/>
        <w:jc w:val="both"/>
        <w:rPr>
          <w:rFonts w:ascii="New serif" w:hAnsi="New serif" w:cs="Arial" w:hint="eastAsia"/>
          <w:color w:val="26282A"/>
          <w:lang w:val="es-ES_tradnl"/>
        </w:rPr>
      </w:pPr>
      <w:r>
        <w:rPr>
          <w:rFonts w:ascii="New serif" w:hAnsi="New serif" w:cs="Arial" w:hint="eastAsia"/>
          <w:color w:val="26282A"/>
          <w:lang w:val="es-ES_tradnl"/>
        </w:rPr>
        <w:fldChar w:fldCharType="end"/>
      </w:r>
    </w:p>
    <w:p w14:paraId="3D6E7667" w14:textId="77777777" w:rsidR="001C4AFF" w:rsidRPr="001C4AFF" w:rsidRDefault="001C4AFF" w:rsidP="00186DA8">
      <w:pPr>
        <w:shd w:val="clear" w:color="auto" w:fill="FFFFFF"/>
        <w:spacing w:after="120"/>
        <w:jc w:val="both"/>
        <w:rPr>
          <w:rFonts w:ascii="Arial" w:hAnsi="Arial" w:cs="Arial"/>
          <w:color w:val="26282A"/>
          <w:sz w:val="22"/>
          <w:szCs w:val="22"/>
          <w:lang w:val="es-ES_tradnl"/>
        </w:rPr>
      </w:pPr>
    </w:p>
    <w:p w14:paraId="76AAA793" w14:textId="77777777" w:rsidR="00186DA8" w:rsidRPr="00186DA8" w:rsidRDefault="00186DA8" w:rsidP="00186DA8">
      <w:pPr>
        <w:shd w:val="clear" w:color="auto" w:fill="FFFFFF"/>
        <w:spacing w:after="120"/>
        <w:jc w:val="both"/>
        <w:rPr>
          <w:rFonts w:ascii="Arial" w:hAnsi="Arial" w:cs="Arial"/>
          <w:color w:val="26282A"/>
          <w:sz w:val="22"/>
          <w:szCs w:val="22"/>
        </w:rPr>
      </w:pPr>
      <w:r w:rsidRPr="00186DA8">
        <w:rPr>
          <w:rFonts w:ascii="New serif" w:hAnsi="New serif" w:cs="Arial"/>
          <w:b/>
          <w:bCs/>
          <w:color w:val="26282A"/>
        </w:rPr>
        <w:t> </w:t>
      </w:r>
    </w:p>
    <w:p w14:paraId="0BEB989C" w14:textId="77777777" w:rsidR="00181D5B" w:rsidRDefault="00181D5B"/>
    <w:sectPr w:rsidR="00181D5B" w:rsidSect="00792A4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A8"/>
    <w:rsid w:val="00181D5B"/>
    <w:rsid w:val="00186DA8"/>
    <w:rsid w:val="001C4AFF"/>
    <w:rsid w:val="00792A4C"/>
    <w:rsid w:val="008C67E1"/>
    <w:rsid w:val="00E765E5"/>
    <w:rsid w:val="00F12197"/>
    <w:rsid w:val="00F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F3AF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DA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717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DA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717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youtu.be/8FDz1_KIsro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youtu.be/QJyfXv7awNA" TargetMode="External"/><Relationship Id="rId11" Type="http://schemas.openxmlformats.org/officeDocument/2006/relationships/hyperlink" Target="https://youtu.be/KEn33el84Xo" TargetMode="External"/><Relationship Id="rId12" Type="http://schemas.openxmlformats.org/officeDocument/2006/relationships/hyperlink" Target="https://youtu.be/RATg2sZlT6Q" TargetMode="External"/><Relationship Id="rId13" Type="http://schemas.openxmlformats.org/officeDocument/2006/relationships/hyperlink" Target="https://youtu.be/P7A_XvueBVg" TargetMode="External"/><Relationship Id="rId14" Type="http://schemas.openxmlformats.org/officeDocument/2006/relationships/hyperlink" Target="https://youtu.be/xqt8Kk8CMeg" TargetMode="External"/><Relationship Id="rId15" Type="http://schemas.openxmlformats.org/officeDocument/2006/relationships/hyperlink" Target="https://youtu.be/VeVWx1c5O3A" TargetMode="External"/><Relationship Id="rId16" Type="http://schemas.openxmlformats.org/officeDocument/2006/relationships/hyperlink" Target="https://youtu.be/jwatR5nZ3nY" TargetMode="External"/><Relationship Id="rId17" Type="http://schemas.openxmlformats.org/officeDocument/2006/relationships/hyperlink" Target="https://youtu.be/DIq_qQzhYk8" TargetMode="External"/><Relationship Id="rId18" Type="http://schemas.openxmlformats.org/officeDocument/2006/relationships/hyperlink" Target="https://youtu.be/6XiqHhbSGJI" TargetMode="Externa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youtu.be/AHMqBHg2QaM" TargetMode="External"/><Relationship Id="rId6" Type="http://schemas.openxmlformats.org/officeDocument/2006/relationships/hyperlink" Target="https://youtu.be/33jKABpgK-k" TargetMode="External"/><Relationship Id="rId7" Type="http://schemas.openxmlformats.org/officeDocument/2006/relationships/hyperlink" Target="https://youtu.be/zRyBGIWvPx4" TargetMode="External"/><Relationship Id="rId8" Type="http://schemas.openxmlformats.org/officeDocument/2006/relationships/hyperlink" Target="https://youtu.be/_AB4JOmJsE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627</Words>
  <Characters>3096</Characters>
  <Application>Microsoft Macintosh Word</Application>
  <DocSecurity>0</DocSecurity>
  <Lines>70</Lines>
  <Paragraphs>47</Paragraphs>
  <ScaleCrop>false</ScaleCrop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fernandez</dc:creator>
  <cp:keywords/>
  <dc:description/>
  <cp:lastModifiedBy>Alexandra Oddo</cp:lastModifiedBy>
  <cp:revision>4</cp:revision>
  <dcterms:created xsi:type="dcterms:W3CDTF">2020-06-22T20:38:00Z</dcterms:created>
  <dcterms:modified xsi:type="dcterms:W3CDTF">2020-07-01T13:08:00Z</dcterms:modified>
</cp:coreProperties>
</file>