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22" w:rsidRDefault="00074B50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center"/>
        <w:rPr>
          <w:rFonts w:ascii="Play" w:eastAsia="Play" w:hAnsi="Play" w:cs="Play"/>
          <w:color w:val="0E2841"/>
          <w:sz w:val="56"/>
          <w:szCs w:val="56"/>
        </w:rPr>
      </w:pPr>
      <w:r>
        <w:rPr>
          <w:rFonts w:ascii="Play" w:eastAsia="Play" w:hAnsi="Play" w:cs="Play"/>
          <w:color w:val="0E2841"/>
          <w:sz w:val="56"/>
          <w:szCs w:val="56"/>
        </w:rPr>
        <w:t>Les routes touristiques de la mémoire en Espagne et en Amérique latine</w:t>
      </w:r>
    </w:p>
    <w:p w:rsidR="00D80622" w:rsidRDefault="00D80622">
      <w:pPr>
        <w:pStyle w:val="Sous-titre"/>
        <w:jc w:val="center"/>
        <w:rPr>
          <w:color w:val="E97132"/>
          <w:sz w:val="16"/>
          <w:szCs w:val="16"/>
        </w:rPr>
      </w:pPr>
    </w:p>
    <w:p w:rsidR="00D80622" w:rsidRDefault="00074B50">
      <w:pPr>
        <w:pStyle w:val="Sous-titre"/>
        <w:jc w:val="center"/>
      </w:pPr>
      <w:r>
        <w:rPr>
          <w:color w:val="E97132"/>
          <w:sz w:val="36"/>
          <w:szCs w:val="36"/>
        </w:rPr>
        <w:t>Vendredi 22 novembre 2024</w:t>
      </w:r>
      <w:r>
        <w:rPr>
          <w:color w:val="E97132"/>
        </w:rPr>
        <w:t xml:space="preserve"> (9h30-16h)</w:t>
      </w:r>
    </w:p>
    <w:p w:rsidR="00D80622" w:rsidRDefault="00074B50">
      <w:pPr>
        <w:pStyle w:val="Sous-titre"/>
        <w:jc w:val="center"/>
      </w:pPr>
      <w:r>
        <w:rPr>
          <w:b/>
          <w:color w:val="0E2841"/>
          <w:sz w:val="22"/>
          <w:szCs w:val="22"/>
        </w:rPr>
        <w:t>Coordination </w:t>
      </w:r>
      <w:r>
        <w:rPr>
          <w:color w:val="0E2841"/>
          <w:sz w:val="22"/>
          <w:szCs w:val="22"/>
        </w:rPr>
        <w:t xml:space="preserve">: Dalila Lehmann Chine et Allison </w:t>
      </w:r>
      <w:proofErr w:type="spellStart"/>
      <w:r>
        <w:rPr>
          <w:color w:val="0E2841"/>
          <w:sz w:val="22"/>
          <w:szCs w:val="22"/>
        </w:rPr>
        <w:t>Taillot</w:t>
      </w:r>
      <w:proofErr w:type="spellEnd"/>
      <w:r>
        <w:rPr>
          <w:color w:val="0E2841"/>
          <w:sz w:val="22"/>
          <w:szCs w:val="22"/>
        </w:rPr>
        <w:t xml:space="preserve"> (CRIIA – Études Romanes)</w:t>
      </w:r>
    </w:p>
    <w:p w:rsidR="00D80622" w:rsidRDefault="00074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101600" distL="0" distR="0">
            <wp:extent cx="5479227" cy="5115464"/>
            <wp:effectExtent l="95250" t="95250" r="102870" b="104775"/>
            <wp:docPr id="1" name="image1.png" descr="Une image contenant plein air, montagne, ciel, nuag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plein air, montagne, ciel, nuage&#10;&#10;Description générée automatiquemen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7665" cy="515135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0"/>
    </w:p>
    <w:p w:rsidR="00D80622" w:rsidRDefault="00074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E2841"/>
          <w:sz w:val="20"/>
          <w:szCs w:val="20"/>
        </w:rPr>
        <w:t>Lieu</w:t>
      </w:r>
      <w:r>
        <w:rPr>
          <w:color w:val="0E2841"/>
          <w:sz w:val="20"/>
          <w:szCs w:val="20"/>
        </w:rPr>
        <w:t> : Université Paris Nanterre, Bâtiment Max Weber, salle de séminaire 2</w:t>
      </w:r>
    </w:p>
    <w:p w:rsidR="00D80622" w:rsidRDefault="00074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10160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ge">
              <wp:posOffset>9419590</wp:posOffset>
            </wp:positionV>
            <wp:extent cx="1511935" cy="694690"/>
            <wp:effectExtent l="0" t="0" r="0" b="0"/>
            <wp:wrapTopAndBottom distT="0" distB="101600"/>
            <wp:docPr id="2" name="image2.png" descr="Une image contenant texte, Police,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e image contenant texte, Police, capture d’écran&#10;&#10;Description générée automatique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694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E2841"/>
          <w:sz w:val="20"/>
          <w:szCs w:val="20"/>
        </w:rPr>
        <w:t>Lien de connexion</w:t>
      </w:r>
      <w:r>
        <w:rPr>
          <w:color w:val="0E2841"/>
          <w:sz w:val="20"/>
          <w:szCs w:val="20"/>
        </w:rPr>
        <w:t xml:space="preserve"> : </w:t>
      </w:r>
      <w:hyperlink r:id="rId8">
        <w:r>
          <w:rPr>
            <w:color w:val="000000"/>
            <w:sz w:val="20"/>
            <w:szCs w:val="20"/>
            <w:u w:val="single"/>
          </w:rPr>
          <w:t>https://meet.google.com/qtf-pupt-ifj</w:t>
        </w:r>
      </w:hyperlink>
    </w:p>
    <w:sectPr w:rsidR="00D806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4B50">
      <w:pPr>
        <w:spacing w:after="0" w:line="240" w:lineRule="auto"/>
      </w:pPr>
      <w:r>
        <w:separator/>
      </w:r>
    </w:p>
  </w:endnote>
  <w:endnote w:type="continuationSeparator" w:id="0">
    <w:p w:rsidR="00000000" w:rsidRDefault="0007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22" w:rsidRDefault="00D806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4B50">
      <w:pPr>
        <w:spacing w:after="0" w:line="240" w:lineRule="auto"/>
      </w:pPr>
      <w:r>
        <w:separator/>
      </w:r>
    </w:p>
  </w:footnote>
  <w:footnote w:type="continuationSeparator" w:id="0">
    <w:p w:rsidR="00000000" w:rsidRDefault="0007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22" w:rsidRDefault="00074B50">
    <w:pPr>
      <w:pStyle w:val="Sous-titre"/>
      <w:jc w:val="center"/>
      <w:rPr>
        <w:color w:val="E97132"/>
        <w:sz w:val="56"/>
        <w:szCs w:val="56"/>
      </w:rPr>
    </w:pPr>
    <w:r>
      <w:rPr>
        <w:color w:val="E97132"/>
        <w:sz w:val="56"/>
        <w:szCs w:val="56"/>
      </w:rPr>
      <w:t>Journée d’études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22"/>
    <w:rsid w:val="00074B50"/>
    <w:rsid w:val="00D8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C353E-78B0-4175-87B7-BE0A1AB4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fr-FR" w:eastAsia="fr-FR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 w:after="80"/>
      <w:outlineLvl w:val="2"/>
    </w:pPr>
    <w:rPr>
      <w:color w:val="0F4761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80" w:after="40"/>
      <w:outlineLvl w:val="3"/>
    </w:pPr>
    <w:rPr>
      <w:i/>
      <w:color w:val="0F4761"/>
    </w:rPr>
  </w:style>
  <w:style w:type="paragraph" w:styleId="Titre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80" w:after="40"/>
      <w:outlineLvl w:val="4"/>
    </w:pPr>
    <w:rPr>
      <w:color w:val="0F4761"/>
    </w:rPr>
  </w:style>
  <w:style w:type="paragraph" w:styleId="Titre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i/>
      <w:color w:val="5959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tf-pupt-if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 Robyne</dc:creator>
  <cp:lastModifiedBy>Aok Robyne</cp:lastModifiedBy>
  <cp:revision>2</cp:revision>
  <dcterms:created xsi:type="dcterms:W3CDTF">2024-11-15T08:28:00Z</dcterms:created>
  <dcterms:modified xsi:type="dcterms:W3CDTF">2024-11-15T08:28:00Z</dcterms:modified>
</cp:coreProperties>
</file>